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EDDC6A" w14:textId="20B82BFC" w:rsidR="00000364" w:rsidRPr="002B1AC4" w:rsidRDefault="00663CC9" w:rsidP="00C71082">
      <w:pPr>
        <w:pStyle w:val="NoSpacing"/>
      </w:pPr>
      <w:bookmarkStart w:id="0" w:name="_GoBack"/>
      <w:bookmarkEnd w:id="0"/>
      <w:r>
        <w:t xml:space="preserve"> </w:t>
      </w:r>
      <w:r w:rsidR="00C37771" w:rsidRPr="004801F9">
        <w:rPr>
          <w:noProof/>
        </w:rPr>
        <w:drawing>
          <wp:anchor distT="0" distB="0" distL="114300" distR="114300" simplePos="0" relativeHeight="251678720" behindDoc="0" locked="1" layoutInCell="1" allowOverlap="1" wp14:anchorId="20A49217" wp14:editId="62BB8F64">
            <wp:simplePos x="0" y="0"/>
            <wp:positionH relativeFrom="page">
              <wp:posOffset>3765550</wp:posOffset>
            </wp:positionH>
            <wp:positionV relativeFrom="page">
              <wp:posOffset>585470</wp:posOffset>
            </wp:positionV>
            <wp:extent cx="3091815" cy="6477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TC_Logo_Lette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81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2D9BD5" w14:textId="77777777" w:rsidR="00000364" w:rsidRPr="002B1AC4" w:rsidRDefault="00000364" w:rsidP="0049263B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229BB7B" w14:textId="77777777" w:rsidR="00000364" w:rsidRPr="002B1AC4" w:rsidRDefault="00000364" w:rsidP="0049263B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60A26BD" w14:textId="77777777" w:rsidR="00000364" w:rsidRPr="002B1AC4" w:rsidRDefault="00000364" w:rsidP="0049263B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C356B93" w14:textId="77777777" w:rsidR="00000364" w:rsidRDefault="00000364" w:rsidP="0049263B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908F4FD" w14:textId="77777777" w:rsidR="00657B7F" w:rsidRDefault="00657B7F" w:rsidP="0049263B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7AB7204" w14:textId="77777777" w:rsidR="00657B7F" w:rsidRDefault="00657B7F" w:rsidP="0049263B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741D0B3" w14:textId="77777777" w:rsidR="00657B7F" w:rsidRDefault="00657B7F" w:rsidP="0049263B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FC109D5" w14:textId="77777777" w:rsidR="00CE4ADA" w:rsidRDefault="00CE4ADA" w:rsidP="0049263B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BA3177B" w14:textId="77777777" w:rsidR="00CE4ADA" w:rsidRDefault="00CE4ADA" w:rsidP="0049263B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8B48C88" w14:textId="77777777" w:rsidR="00CE4ADA" w:rsidRDefault="00CE4ADA" w:rsidP="0049263B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443A2BC" w14:textId="77777777" w:rsidR="00CE4ADA" w:rsidRDefault="00CE4ADA" w:rsidP="0049263B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E73EADD" w14:textId="77777777" w:rsidR="00657B7F" w:rsidRDefault="00657B7F" w:rsidP="0049263B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0061459" w14:textId="77777777" w:rsidR="00657B7F" w:rsidRDefault="00657B7F" w:rsidP="0049263B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447821C" w14:textId="77777777" w:rsidR="00657B7F" w:rsidRDefault="00657B7F" w:rsidP="0049263B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1C6D68C" w14:textId="77777777" w:rsidR="00CE4ADA" w:rsidRDefault="00CE4ADA" w:rsidP="0049263B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5567306" w14:textId="4743A3F3" w:rsidR="00CE4ADA" w:rsidRDefault="00CE4ADA" w:rsidP="00CE4ADA">
      <w:pPr>
        <w:spacing w:after="0"/>
        <w:jc w:val="center"/>
        <w:rPr>
          <w:rFonts w:cs="Tahoma"/>
          <w:b/>
          <w:color w:val="002060"/>
          <w:sz w:val="36"/>
          <w:szCs w:val="32"/>
        </w:rPr>
      </w:pPr>
      <w:r>
        <w:rPr>
          <w:rFonts w:cs="Tahoma"/>
          <w:b/>
          <w:color w:val="002060"/>
          <w:sz w:val="36"/>
          <w:szCs w:val="32"/>
        </w:rPr>
        <w:t>Procurement</w:t>
      </w:r>
    </w:p>
    <w:p w14:paraId="619D6E59" w14:textId="5BC38F36" w:rsidR="000013C2" w:rsidRDefault="004409A0" w:rsidP="00CE4ADA">
      <w:pPr>
        <w:spacing w:after="0"/>
        <w:jc w:val="center"/>
        <w:rPr>
          <w:rFonts w:cs="Tahoma"/>
          <w:b/>
          <w:color w:val="002060"/>
          <w:sz w:val="36"/>
          <w:szCs w:val="32"/>
        </w:rPr>
      </w:pPr>
      <w:r>
        <w:rPr>
          <w:rFonts w:cs="Tahoma"/>
          <w:b/>
          <w:color w:val="002060"/>
          <w:sz w:val="36"/>
          <w:szCs w:val="32"/>
        </w:rPr>
        <w:t>Clarification Questions</w:t>
      </w:r>
    </w:p>
    <w:p w14:paraId="1C876053" w14:textId="77777777" w:rsidR="007C3FD4" w:rsidRDefault="007C3FD4" w:rsidP="00CE4ADA">
      <w:pPr>
        <w:spacing w:after="0"/>
        <w:jc w:val="center"/>
        <w:rPr>
          <w:rFonts w:cs="Tahoma"/>
          <w:b/>
          <w:color w:val="002060"/>
          <w:sz w:val="36"/>
          <w:szCs w:val="32"/>
        </w:rPr>
      </w:pPr>
    </w:p>
    <w:p w14:paraId="4ADA7295" w14:textId="77777777" w:rsidR="00CE4ADA" w:rsidRDefault="00CE4ADA" w:rsidP="00CE4ADA">
      <w:pPr>
        <w:spacing w:after="0"/>
        <w:jc w:val="center"/>
        <w:rPr>
          <w:rFonts w:ascii="Tahoma" w:hAnsi="Tahoma" w:cs="Tahoma"/>
          <w:b/>
          <w:sz w:val="32"/>
          <w:szCs w:val="32"/>
        </w:rPr>
      </w:pPr>
    </w:p>
    <w:p w14:paraId="5C91F787" w14:textId="5C730FC9" w:rsidR="00CE4ADA" w:rsidRPr="00003AB0" w:rsidRDefault="002365DE" w:rsidP="002365DE">
      <w:pPr>
        <w:spacing w:line="240" w:lineRule="auto"/>
        <w:jc w:val="center"/>
        <w:rPr>
          <w:rFonts w:cs="Tahoma"/>
          <w:b/>
          <w:sz w:val="32"/>
          <w:szCs w:val="24"/>
        </w:rPr>
      </w:pPr>
      <w:r w:rsidRPr="00003AB0">
        <w:rPr>
          <w:rFonts w:cs="Tahoma"/>
          <w:b/>
          <w:sz w:val="32"/>
          <w:szCs w:val="24"/>
        </w:rPr>
        <w:t>Mapping Community Business Support in Liverpool City Region</w:t>
      </w:r>
    </w:p>
    <w:p w14:paraId="31801779" w14:textId="77777777" w:rsidR="00CE4ADA" w:rsidRDefault="00CE4ADA" w:rsidP="0049263B">
      <w:pPr>
        <w:spacing w:after="0"/>
        <w:jc w:val="center"/>
        <w:rPr>
          <w:rFonts w:ascii="Tahoma" w:hAnsi="Tahoma" w:cs="Tahoma"/>
          <w:b/>
          <w:sz w:val="32"/>
          <w:szCs w:val="32"/>
        </w:rPr>
      </w:pPr>
    </w:p>
    <w:p w14:paraId="1A113D2C" w14:textId="77777777" w:rsidR="00CE4ADA" w:rsidRDefault="00CE4ADA" w:rsidP="0049263B">
      <w:pPr>
        <w:spacing w:after="0"/>
        <w:jc w:val="center"/>
        <w:rPr>
          <w:rFonts w:ascii="Tahoma" w:hAnsi="Tahoma" w:cs="Tahoma"/>
          <w:b/>
          <w:sz w:val="32"/>
          <w:szCs w:val="32"/>
        </w:rPr>
      </w:pPr>
    </w:p>
    <w:p w14:paraId="32F06DA5" w14:textId="77777777" w:rsidR="00657B7F" w:rsidRDefault="00657B7F" w:rsidP="0049263B">
      <w:pPr>
        <w:spacing w:after="0"/>
        <w:jc w:val="center"/>
        <w:rPr>
          <w:rFonts w:ascii="Tahoma" w:hAnsi="Tahoma" w:cs="Tahoma"/>
          <w:b/>
          <w:sz w:val="32"/>
          <w:szCs w:val="32"/>
        </w:rPr>
      </w:pPr>
    </w:p>
    <w:p w14:paraId="4CAB2E47" w14:textId="77777777" w:rsidR="00657B7F" w:rsidRDefault="00657B7F" w:rsidP="0049263B">
      <w:pPr>
        <w:spacing w:after="0"/>
        <w:jc w:val="center"/>
        <w:rPr>
          <w:rFonts w:ascii="Tahoma" w:hAnsi="Tahoma" w:cs="Tahoma"/>
          <w:b/>
          <w:sz w:val="32"/>
          <w:szCs w:val="32"/>
        </w:rPr>
      </w:pPr>
    </w:p>
    <w:p w14:paraId="5E1B43BD" w14:textId="77777777" w:rsidR="00657B7F" w:rsidRDefault="00657B7F" w:rsidP="0049263B">
      <w:pPr>
        <w:spacing w:after="0"/>
        <w:jc w:val="center"/>
        <w:rPr>
          <w:rFonts w:ascii="Tahoma" w:hAnsi="Tahoma" w:cs="Tahoma"/>
          <w:b/>
          <w:sz w:val="32"/>
          <w:szCs w:val="32"/>
        </w:rPr>
      </w:pPr>
    </w:p>
    <w:p w14:paraId="5702A3B8" w14:textId="77777777" w:rsidR="00657B7F" w:rsidRDefault="00657B7F" w:rsidP="0049263B">
      <w:pPr>
        <w:spacing w:after="0"/>
        <w:jc w:val="center"/>
        <w:rPr>
          <w:rFonts w:ascii="Tahoma" w:hAnsi="Tahoma" w:cs="Tahoma"/>
          <w:b/>
          <w:sz w:val="32"/>
          <w:szCs w:val="32"/>
        </w:rPr>
      </w:pPr>
    </w:p>
    <w:p w14:paraId="1B4F9F90" w14:textId="77777777" w:rsidR="00657B7F" w:rsidRDefault="00657B7F" w:rsidP="0049263B">
      <w:pPr>
        <w:spacing w:after="0"/>
        <w:jc w:val="center"/>
        <w:rPr>
          <w:rFonts w:ascii="Tahoma" w:hAnsi="Tahoma" w:cs="Tahoma"/>
          <w:b/>
          <w:sz w:val="32"/>
          <w:szCs w:val="32"/>
        </w:rPr>
      </w:pPr>
    </w:p>
    <w:p w14:paraId="29AB38F3" w14:textId="77777777" w:rsidR="00CE4ADA" w:rsidRPr="005618E3" w:rsidRDefault="00CE4ADA" w:rsidP="0049263B">
      <w:pPr>
        <w:spacing w:after="0"/>
        <w:jc w:val="center"/>
        <w:rPr>
          <w:rFonts w:ascii="Tahoma" w:hAnsi="Tahoma" w:cs="Tahoma"/>
          <w:b/>
          <w:sz w:val="32"/>
          <w:szCs w:val="32"/>
        </w:rPr>
      </w:pPr>
    </w:p>
    <w:p w14:paraId="5B0E094E" w14:textId="4559A452" w:rsidR="00CE4ADA" w:rsidRDefault="00CE4ADA" w:rsidP="00B24FCB">
      <w:pPr>
        <w:spacing w:line="240" w:lineRule="auto"/>
        <w:jc w:val="center"/>
        <w:rPr>
          <w:rFonts w:ascii="Arial" w:hAnsi="Arial" w:cs="Arial"/>
          <w:b/>
          <w:szCs w:val="24"/>
        </w:rPr>
      </w:pPr>
    </w:p>
    <w:p w14:paraId="12D44E5D" w14:textId="77777777" w:rsidR="00CE4ADA" w:rsidRDefault="00CE4ADA" w:rsidP="00B24FCB">
      <w:pPr>
        <w:jc w:val="center"/>
        <w:rPr>
          <w:rFonts w:ascii="Arial" w:hAnsi="Arial" w:cs="Arial"/>
          <w:b/>
          <w:sz w:val="24"/>
          <w:szCs w:val="24"/>
        </w:rPr>
      </w:pPr>
    </w:p>
    <w:p w14:paraId="1B01A5DF" w14:textId="77777777" w:rsidR="00BC552D" w:rsidRDefault="00BC552D" w:rsidP="00B24FCB">
      <w:pPr>
        <w:jc w:val="center"/>
        <w:rPr>
          <w:rFonts w:ascii="Arial" w:hAnsi="Arial" w:cs="Arial"/>
          <w:b/>
          <w:sz w:val="24"/>
          <w:szCs w:val="24"/>
        </w:rPr>
      </w:pPr>
    </w:p>
    <w:p w14:paraId="29452BD0" w14:textId="77777777" w:rsidR="00BC552D" w:rsidRDefault="00BC552D" w:rsidP="00B24FCB">
      <w:pPr>
        <w:jc w:val="center"/>
        <w:rPr>
          <w:rFonts w:ascii="Arial" w:hAnsi="Arial" w:cs="Arial"/>
          <w:b/>
          <w:sz w:val="24"/>
          <w:szCs w:val="24"/>
        </w:rPr>
      </w:pPr>
    </w:p>
    <w:p w14:paraId="0657359B" w14:textId="77777777" w:rsidR="00657B7F" w:rsidRDefault="00657B7F" w:rsidP="00B24FCB">
      <w:pPr>
        <w:jc w:val="center"/>
        <w:rPr>
          <w:rFonts w:ascii="Arial" w:hAnsi="Arial" w:cs="Arial"/>
          <w:b/>
          <w:sz w:val="24"/>
          <w:szCs w:val="24"/>
        </w:rPr>
      </w:pPr>
    </w:p>
    <w:p w14:paraId="2D14DE4C" w14:textId="77777777" w:rsidR="00003AB0" w:rsidRDefault="00003AB0">
      <w:pPr>
        <w:rPr>
          <w:rFonts w:ascii="Arial" w:hAnsi="Arial" w:cs="Arial"/>
          <w:b/>
          <w:noProof/>
          <w:color w:val="333333"/>
          <w:szCs w:val="24"/>
        </w:rPr>
      </w:pPr>
      <w:r>
        <w:rPr>
          <w:rFonts w:ascii="Arial" w:hAnsi="Arial" w:cs="Arial"/>
          <w:b/>
          <w:noProof/>
          <w:color w:val="333333"/>
          <w:szCs w:val="24"/>
        </w:rPr>
        <w:br w:type="page"/>
      </w:r>
    </w:p>
    <w:p w14:paraId="403AEBCC" w14:textId="1FE9B40C" w:rsidR="004409A0" w:rsidRDefault="004409A0" w:rsidP="004409A0">
      <w:pPr>
        <w:spacing w:after="0" w:line="240" w:lineRule="auto"/>
        <w:rPr>
          <w:rFonts w:ascii="Arial" w:hAnsi="Arial" w:cs="Arial"/>
          <w:b/>
          <w:noProof/>
          <w:color w:val="333333"/>
          <w:szCs w:val="24"/>
        </w:rPr>
      </w:pPr>
      <w:r w:rsidRPr="004409A0">
        <w:rPr>
          <w:rFonts w:ascii="Arial" w:hAnsi="Arial" w:cs="Arial"/>
          <w:b/>
          <w:noProof/>
          <w:color w:val="333333"/>
          <w:szCs w:val="24"/>
        </w:rPr>
        <w:lastRenderedPageBreak/>
        <w:t>Invitation to Tender for:</w:t>
      </w:r>
      <w:r w:rsidR="00554A8E">
        <w:rPr>
          <w:rFonts w:ascii="Arial" w:hAnsi="Arial" w:cs="Arial"/>
          <w:b/>
          <w:noProof/>
          <w:color w:val="333333"/>
          <w:szCs w:val="24"/>
        </w:rPr>
        <w:t xml:space="preserve"> </w:t>
      </w:r>
      <w:r w:rsidR="00003AB0">
        <w:rPr>
          <w:rFonts w:ascii="Arial" w:hAnsi="Arial" w:cs="Arial"/>
          <w:b/>
          <w:noProof/>
          <w:color w:val="333333"/>
          <w:szCs w:val="24"/>
        </w:rPr>
        <w:t>Mapping Community Business Support for Liverpool City Region</w:t>
      </w:r>
      <w:r w:rsidR="00554A8E">
        <w:rPr>
          <w:rFonts w:ascii="Arial" w:hAnsi="Arial" w:cs="Arial"/>
          <w:b/>
          <w:noProof/>
          <w:color w:val="333333"/>
          <w:szCs w:val="24"/>
        </w:rPr>
        <w:t xml:space="preserve"> </w:t>
      </w:r>
    </w:p>
    <w:p w14:paraId="4139CF1F" w14:textId="77777777" w:rsidR="004409A0" w:rsidRDefault="004409A0" w:rsidP="004409A0">
      <w:pPr>
        <w:spacing w:after="0" w:line="240" w:lineRule="auto"/>
        <w:rPr>
          <w:rFonts w:ascii="Arial" w:hAnsi="Arial" w:cs="Arial"/>
          <w:b/>
          <w:noProof/>
          <w:color w:val="333333"/>
          <w:szCs w:val="24"/>
        </w:rPr>
      </w:pPr>
    </w:p>
    <w:p w14:paraId="61CBA330" w14:textId="5FC3327C" w:rsidR="004409A0" w:rsidRDefault="004409A0" w:rsidP="004409A0">
      <w:pPr>
        <w:spacing w:after="0" w:line="240" w:lineRule="auto"/>
        <w:rPr>
          <w:rFonts w:ascii="Arial" w:hAnsi="Arial" w:cs="Arial"/>
          <w:b/>
          <w:noProof/>
          <w:color w:val="333333"/>
          <w:szCs w:val="24"/>
        </w:rPr>
      </w:pPr>
      <w:r>
        <w:rPr>
          <w:rFonts w:ascii="Arial" w:hAnsi="Arial" w:cs="Arial"/>
          <w:b/>
          <w:noProof/>
          <w:color w:val="333333"/>
          <w:szCs w:val="24"/>
        </w:rPr>
        <w:t>Tender Deadline:</w:t>
      </w:r>
      <w:r w:rsidR="00554A8E">
        <w:rPr>
          <w:rFonts w:ascii="Arial" w:hAnsi="Arial" w:cs="Arial"/>
          <w:b/>
          <w:noProof/>
          <w:color w:val="333333"/>
          <w:szCs w:val="24"/>
        </w:rPr>
        <w:t xml:space="preserve"> </w:t>
      </w:r>
      <w:r w:rsidR="006821E4">
        <w:rPr>
          <w:rFonts w:ascii="Arial" w:hAnsi="Arial" w:cs="Arial"/>
          <w:b/>
          <w:noProof/>
          <w:color w:val="333333"/>
          <w:szCs w:val="24"/>
        </w:rPr>
        <w:t xml:space="preserve">midnight </w:t>
      </w:r>
      <w:r w:rsidR="00003AB0">
        <w:rPr>
          <w:rFonts w:ascii="Arial" w:hAnsi="Arial" w:cs="Arial"/>
          <w:b/>
          <w:noProof/>
          <w:color w:val="333333"/>
          <w:szCs w:val="24"/>
        </w:rPr>
        <w:t>5pm 18</w:t>
      </w:r>
      <w:r w:rsidR="00003AB0" w:rsidRPr="00003AB0">
        <w:rPr>
          <w:rFonts w:ascii="Arial" w:hAnsi="Arial" w:cs="Arial"/>
          <w:b/>
          <w:noProof/>
          <w:color w:val="333333"/>
          <w:szCs w:val="24"/>
          <w:vertAlign w:val="superscript"/>
        </w:rPr>
        <w:t>th</w:t>
      </w:r>
      <w:r w:rsidR="00003AB0">
        <w:rPr>
          <w:rFonts w:ascii="Arial" w:hAnsi="Arial" w:cs="Arial"/>
          <w:b/>
          <w:noProof/>
          <w:color w:val="333333"/>
          <w:szCs w:val="24"/>
        </w:rPr>
        <w:t xml:space="preserve"> April</w:t>
      </w:r>
      <w:r w:rsidR="006821E4">
        <w:rPr>
          <w:rFonts w:ascii="Arial" w:hAnsi="Arial" w:cs="Arial"/>
          <w:b/>
          <w:noProof/>
          <w:color w:val="333333"/>
          <w:szCs w:val="24"/>
        </w:rPr>
        <w:t xml:space="preserve"> 2019</w:t>
      </w:r>
    </w:p>
    <w:p w14:paraId="1ED616A5" w14:textId="77777777" w:rsidR="004409A0" w:rsidRPr="004409A0" w:rsidRDefault="004409A0" w:rsidP="004409A0">
      <w:pPr>
        <w:spacing w:after="0" w:line="240" w:lineRule="auto"/>
        <w:rPr>
          <w:rFonts w:ascii="Arial" w:hAnsi="Arial" w:cs="Arial"/>
          <w:b/>
          <w:noProof/>
          <w:color w:val="333333"/>
          <w:szCs w:val="24"/>
        </w:rPr>
      </w:pPr>
    </w:p>
    <w:p w14:paraId="35F9255E" w14:textId="60B7CC52" w:rsidR="004409A0" w:rsidRPr="004409A0" w:rsidRDefault="004409A0" w:rsidP="004409A0">
      <w:pPr>
        <w:spacing w:after="0" w:line="240" w:lineRule="auto"/>
        <w:rPr>
          <w:rFonts w:ascii="Arial" w:hAnsi="Arial" w:cs="Arial"/>
          <w:b/>
          <w:noProof/>
          <w:color w:val="333333"/>
          <w:szCs w:val="24"/>
        </w:rPr>
      </w:pPr>
      <w:r w:rsidRPr="004409A0">
        <w:rPr>
          <w:rFonts w:ascii="Arial" w:hAnsi="Arial" w:cs="Arial"/>
          <w:b/>
          <w:noProof/>
          <w:color w:val="333333"/>
          <w:szCs w:val="24"/>
        </w:rPr>
        <w:t>Questions &amp; Clarifications</w:t>
      </w:r>
    </w:p>
    <w:p w14:paraId="321B69D5" w14:textId="77777777" w:rsidR="004409A0" w:rsidRDefault="004409A0" w:rsidP="004409A0">
      <w:pPr>
        <w:spacing w:after="0" w:line="240" w:lineRule="auto"/>
        <w:rPr>
          <w:rFonts w:ascii="Arial" w:hAnsi="Arial" w:cs="Arial"/>
          <w:noProof/>
          <w:color w:val="333333"/>
          <w:szCs w:val="24"/>
        </w:rPr>
      </w:pPr>
    </w:p>
    <w:p w14:paraId="48C48C70" w14:textId="640E8064" w:rsidR="004409A0" w:rsidRDefault="004409A0" w:rsidP="004409A0">
      <w:pPr>
        <w:spacing w:after="0" w:line="240" w:lineRule="auto"/>
        <w:rPr>
          <w:rFonts w:ascii="Arial" w:hAnsi="Arial" w:cs="Arial"/>
          <w:color w:val="FF0000"/>
        </w:rPr>
      </w:pPr>
      <w:r w:rsidRPr="004409A0">
        <w:rPr>
          <w:rFonts w:ascii="Arial" w:hAnsi="Arial" w:cs="Arial"/>
          <w:noProof/>
          <w:color w:val="333333"/>
        </w:rPr>
        <w:t xml:space="preserve">This </w:t>
      </w:r>
      <w:r w:rsidRPr="004409A0">
        <w:rPr>
          <w:rFonts w:ascii="Arial" w:hAnsi="Arial" w:cs="Arial"/>
          <w:color w:val="333333"/>
        </w:rPr>
        <w:t xml:space="preserve">document provides further information for bidders interested in the Invitation to Tender for </w:t>
      </w:r>
      <w:r w:rsidR="00003AB0">
        <w:rPr>
          <w:rFonts w:ascii="Arial" w:hAnsi="Arial" w:cs="Arial"/>
          <w:color w:val="333333"/>
        </w:rPr>
        <w:t>Mapping Community Business Support for Liverpool City Region</w:t>
      </w:r>
      <w:r w:rsidRPr="004409A0">
        <w:rPr>
          <w:rFonts w:ascii="Arial" w:hAnsi="Arial" w:cs="Arial"/>
          <w:color w:val="333333"/>
        </w:rPr>
        <w:t xml:space="preserve"> and does not replace any of the information provided in the original Invitation to tender </w:t>
      </w:r>
      <w:r w:rsidR="00554A8E">
        <w:rPr>
          <w:rFonts w:ascii="Arial" w:hAnsi="Arial" w:cs="Arial"/>
          <w:color w:val="333333"/>
        </w:rPr>
        <w:t>document.</w:t>
      </w:r>
    </w:p>
    <w:p w14:paraId="037F0B7C" w14:textId="77777777" w:rsidR="004409A0" w:rsidRPr="004409A0" w:rsidRDefault="004409A0" w:rsidP="004409A0">
      <w:pPr>
        <w:spacing w:after="0" w:line="240" w:lineRule="auto"/>
        <w:rPr>
          <w:rFonts w:ascii="Arial" w:hAnsi="Arial" w:cs="Arial"/>
          <w:color w:val="333333"/>
        </w:rPr>
      </w:pPr>
    </w:p>
    <w:p w14:paraId="374C92AF" w14:textId="5D004248" w:rsidR="004409A0" w:rsidRDefault="004409A0" w:rsidP="004409A0">
      <w:pPr>
        <w:spacing w:after="0" w:line="240" w:lineRule="auto"/>
        <w:rPr>
          <w:rFonts w:ascii="Arial" w:hAnsi="Arial" w:cs="Arial"/>
          <w:color w:val="333333"/>
          <w:szCs w:val="24"/>
        </w:rPr>
      </w:pPr>
      <w:r w:rsidRPr="004409A0">
        <w:rPr>
          <w:rFonts w:ascii="Arial" w:hAnsi="Arial" w:cs="Arial"/>
          <w:color w:val="333333"/>
          <w:szCs w:val="24"/>
        </w:rPr>
        <w:t xml:space="preserve">This document </w:t>
      </w:r>
      <w:r w:rsidRPr="004409A0">
        <w:rPr>
          <w:rFonts w:ascii="Arial" w:hAnsi="Arial" w:cs="Arial"/>
          <w:noProof/>
          <w:color w:val="333333"/>
          <w:szCs w:val="24"/>
        </w:rPr>
        <w:t>will be</w:t>
      </w:r>
      <w:r w:rsidRPr="004409A0">
        <w:rPr>
          <w:rFonts w:ascii="Arial" w:hAnsi="Arial" w:cs="Arial"/>
          <w:color w:val="333333"/>
          <w:szCs w:val="24"/>
        </w:rPr>
        <w:t xml:space="preserve"> updated when new information </w:t>
      </w:r>
      <w:r w:rsidRPr="004409A0">
        <w:rPr>
          <w:rFonts w:ascii="Arial" w:hAnsi="Arial" w:cs="Arial"/>
          <w:noProof/>
          <w:color w:val="333333"/>
          <w:szCs w:val="24"/>
        </w:rPr>
        <w:t xml:space="preserve">is available and uploaded to </w:t>
      </w:r>
      <w:r>
        <w:rPr>
          <w:rFonts w:ascii="Arial" w:hAnsi="Arial" w:cs="Arial"/>
          <w:noProof/>
          <w:color w:val="333333"/>
          <w:szCs w:val="24"/>
        </w:rPr>
        <w:t>the Power to Change</w:t>
      </w:r>
      <w:r w:rsidRPr="004409A0">
        <w:rPr>
          <w:rFonts w:ascii="Arial" w:hAnsi="Arial" w:cs="Arial"/>
          <w:noProof/>
          <w:color w:val="333333"/>
          <w:szCs w:val="24"/>
        </w:rPr>
        <w:t xml:space="preserve"> website. It is the bidder’s responsibility to check as required </w:t>
      </w:r>
      <w:r w:rsidRPr="004409A0">
        <w:rPr>
          <w:rFonts w:ascii="Arial" w:hAnsi="Arial" w:cs="Arial"/>
          <w:color w:val="333333"/>
          <w:szCs w:val="24"/>
        </w:rPr>
        <w:t xml:space="preserve">up </w:t>
      </w:r>
      <w:r w:rsidRPr="004409A0">
        <w:rPr>
          <w:rFonts w:ascii="Arial" w:hAnsi="Arial" w:cs="Arial"/>
          <w:noProof/>
          <w:color w:val="333333"/>
          <w:szCs w:val="24"/>
        </w:rPr>
        <w:t>until</w:t>
      </w:r>
      <w:r w:rsidRPr="004409A0">
        <w:rPr>
          <w:rFonts w:ascii="Arial" w:hAnsi="Arial" w:cs="Arial"/>
          <w:color w:val="333333"/>
          <w:szCs w:val="24"/>
        </w:rPr>
        <w:t xml:space="preserve"> </w:t>
      </w:r>
      <w:r w:rsidR="00554A8E">
        <w:rPr>
          <w:rFonts w:ascii="Arial" w:hAnsi="Arial" w:cs="Arial"/>
          <w:color w:val="333333"/>
          <w:szCs w:val="24"/>
        </w:rPr>
        <w:t xml:space="preserve">close of business </w:t>
      </w:r>
      <w:r w:rsidR="00554A8E" w:rsidRPr="00554A8E">
        <w:rPr>
          <w:rFonts w:ascii="Arial" w:hAnsi="Arial" w:cs="Arial"/>
          <w:color w:val="333333"/>
          <w:szCs w:val="24"/>
        </w:rPr>
        <w:t xml:space="preserve">on </w:t>
      </w:r>
      <w:r w:rsidR="00003AB0">
        <w:rPr>
          <w:rFonts w:ascii="Arial" w:hAnsi="Arial" w:cs="Arial"/>
          <w:color w:val="333333"/>
          <w:szCs w:val="24"/>
        </w:rPr>
        <w:t>12</w:t>
      </w:r>
      <w:r w:rsidR="00003AB0" w:rsidRPr="00003AB0">
        <w:rPr>
          <w:rFonts w:ascii="Arial" w:hAnsi="Arial" w:cs="Arial"/>
          <w:color w:val="333333"/>
          <w:szCs w:val="24"/>
          <w:vertAlign w:val="superscript"/>
        </w:rPr>
        <w:t>th</w:t>
      </w:r>
      <w:r w:rsidR="00003AB0">
        <w:rPr>
          <w:rFonts w:ascii="Arial" w:hAnsi="Arial" w:cs="Arial"/>
          <w:color w:val="333333"/>
          <w:szCs w:val="24"/>
        </w:rPr>
        <w:t xml:space="preserve"> </w:t>
      </w:r>
      <w:proofErr w:type="spellStart"/>
      <w:r w:rsidR="00003AB0">
        <w:rPr>
          <w:rFonts w:ascii="Arial" w:hAnsi="Arial" w:cs="Arial"/>
          <w:color w:val="333333"/>
          <w:szCs w:val="24"/>
        </w:rPr>
        <w:t>April</w:t>
      </w:r>
      <w:r w:rsidR="006821E4" w:rsidRPr="006821E4">
        <w:rPr>
          <w:rFonts w:ascii="Arial" w:hAnsi="Arial" w:cs="Arial"/>
          <w:color w:val="333333"/>
          <w:szCs w:val="24"/>
          <w:vertAlign w:val="superscript"/>
        </w:rPr>
        <w:t>rd</w:t>
      </w:r>
      <w:proofErr w:type="spellEnd"/>
      <w:r w:rsidR="006821E4">
        <w:rPr>
          <w:rFonts w:ascii="Arial" w:hAnsi="Arial" w:cs="Arial"/>
          <w:color w:val="333333"/>
          <w:szCs w:val="24"/>
        </w:rPr>
        <w:t xml:space="preserve"> February 2019</w:t>
      </w:r>
      <w:r w:rsidRPr="004409A0">
        <w:rPr>
          <w:rFonts w:ascii="Arial" w:hAnsi="Arial" w:cs="Arial"/>
          <w:color w:val="333333"/>
          <w:szCs w:val="24"/>
        </w:rPr>
        <w:t xml:space="preserve"> after which we will not be making any further updates. The deadline for submitting questions and sharing your information for consortia bids is </w:t>
      </w:r>
      <w:r w:rsidR="00554A8E">
        <w:rPr>
          <w:rFonts w:ascii="Arial" w:hAnsi="Arial" w:cs="Arial"/>
          <w:color w:val="333333"/>
          <w:szCs w:val="24"/>
        </w:rPr>
        <w:t xml:space="preserve">noon on </w:t>
      </w:r>
      <w:r w:rsidR="00003AB0">
        <w:rPr>
          <w:rFonts w:ascii="Arial" w:hAnsi="Arial" w:cs="Arial"/>
          <w:color w:val="333333"/>
          <w:szCs w:val="24"/>
        </w:rPr>
        <w:t>11</w:t>
      </w:r>
      <w:r w:rsidR="00003AB0" w:rsidRPr="00003AB0">
        <w:rPr>
          <w:rFonts w:ascii="Arial" w:hAnsi="Arial" w:cs="Arial"/>
          <w:color w:val="333333"/>
          <w:szCs w:val="24"/>
          <w:vertAlign w:val="superscript"/>
        </w:rPr>
        <w:t>th</w:t>
      </w:r>
      <w:r w:rsidR="00003AB0">
        <w:rPr>
          <w:rFonts w:ascii="Arial" w:hAnsi="Arial" w:cs="Arial"/>
          <w:color w:val="333333"/>
          <w:szCs w:val="24"/>
        </w:rPr>
        <w:t xml:space="preserve"> April</w:t>
      </w:r>
      <w:r w:rsidR="006821E4">
        <w:rPr>
          <w:rFonts w:ascii="Arial" w:hAnsi="Arial" w:cs="Arial"/>
          <w:color w:val="333333"/>
          <w:szCs w:val="24"/>
        </w:rPr>
        <w:t xml:space="preserve"> 2019</w:t>
      </w:r>
      <w:r w:rsidR="00554A8E">
        <w:rPr>
          <w:rFonts w:ascii="Arial" w:hAnsi="Arial" w:cs="Arial"/>
          <w:color w:val="333333"/>
          <w:szCs w:val="24"/>
        </w:rPr>
        <w:t xml:space="preserve">. </w:t>
      </w:r>
    </w:p>
    <w:p w14:paraId="40123A2C" w14:textId="77777777" w:rsidR="004409A0" w:rsidRPr="004409A0" w:rsidRDefault="004409A0" w:rsidP="004409A0">
      <w:pPr>
        <w:spacing w:after="0"/>
        <w:rPr>
          <w:rFonts w:ascii="Arial" w:hAnsi="Arial" w:cs="Arial"/>
          <w:b/>
          <w:color w:val="333333"/>
          <w:szCs w:val="24"/>
        </w:rPr>
      </w:pPr>
    </w:p>
    <w:p w14:paraId="164E89D2" w14:textId="6561735F" w:rsidR="004409A0" w:rsidRDefault="004409A0" w:rsidP="004409A0">
      <w:pPr>
        <w:spacing w:after="0"/>
        <w:rPr>
          <w:rFonts w:ascii="Arial" w:hAnsi="Arial" w:cs="Arial"/>
          <w:color w:val="333333"/>
          <w:szCs w:val="24"/>
        </w:rPr>
      </w:pPr>
      <w:r w:rsidRPr="004409A0">
        <w:rPr>
          <w:rFonts w:ascii="Arial" w:hAnsi="Arial" w:cs="Arial"/>
          <w:color w:val="333333"/>
          <w:szCs w:val="24"/>
        </w:rPr>
        <w:t xml:space="preserve">Document last updated:  </w:t>
      </w:r>
      <w:r w:rsidR="00003AB0">
        <w:rPr>
          <w:rFonts w:ascii="Arial" w:hAnsi="Arial" w:cs="Arial"/>
          <w:color w:val="333333"/>
          <w:szCs w:val="24"/>
        </w:rPr>
        <w:t>5</w:t>
      </w:r>
      <w:r w:rsidR="00003AB0" w:rsidRPr="00003AB0">
        <w:rPr>
          <w:rFonts w:ascii="Arial" w:hAnsi="Arial" w:cs="Arial"/>
          <w:color w:val="333333"/>
          <w:szCs w:val="24"/>
          <w:vertAlign w:val="superscript"/>
        </w:rPr>
        <w:t>th</w:t>
      </w:r>
      <w:r w:rsidR="00003AB0">
        <w:rPr>
          <w:rFonts w:ascii="Arial" w:hAnsi="Arial" w:cs="Arial"/>
          <w:color w:val="333333"/>
          <w:szCs w:val="24"/>
        </w:rPr>
        <w:t xml:space="preserve"> April 2019</w:t>
      </w:r>
    </w:p>
    <w:p w14:paraId="5F090E98" w14:textId="77777777" w:rsidR="004409A0" w:rsidRDefault="004409A0" w:rsidP="004409A0">
      <w:pPr>
        <w:spacing w:after="0"/>
        <w:rPr>
          <w:rFonts w:ascii="Arial" w:hAnsi="Arial" w:cs="Arial"/>
          <w:color w:val="333333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3824"/>
        <w:gridCol w:w="926"/>
        <w:gridCol w:w="1317"/>
      </w:tblGrid>
      <w:tr w:rsidR="001F1DE5" w14:paraId="58964E19" w14:textId="77777777" w:rsidTr="007861F9">
        <w:tc>
          <w:tcPr>
            <w:tcW w:w="3256" w:type="dxa"/>
          </w:tcPr>
          <w:p w14:paraId="6AE67F0A" w14:textId="77204AA0" w:rsidR="001F1DE5" w:rsidRPr="001F1DE5" w:rsidRDefault="001F1DE5" w:rsidP="004409A0">
            <w:pPr>
              <w:rPr>
                <w:rFonts w:ascii="Arial" w:hAnsi="Arial" w:cs="Arial"/>
                <w:b/>
                <w:color w:val="333333"/>
                <w:szCs w:val="24"/>
              </w:rPr>
            </w:pPr>
            <w:r w:rsidRPr="001F1DE5">
              <w:rPr>
                <w:rFonts w:ascii="Arial" w:hAnsi="Arial" w:cs="Arial"/>
                <w:b/>
                <w:color w:val="333333"/>
                <w:szCs w:val="24"/>
              </w:rPr>
              <w:t>Question</w:t>
            </w:r>
          </w:p>
        </w:tc>
        <w:tc>
          <w:tcPr>
            <w:tcW w:w="3824" w:type="dxa"/>
          </w:tcPr>
          <w:p w14:paraId="27A49D11" w14:textId="0AFC248B" w:rsidR="001F1DE5" w:rsidRPr="001F1DE5" w:rsidRDefault="001F1DE5" w:rsidP="004409A0">
            <w:pPr>
              <w:rPr>
                <w:rFonts w:ascii="Arial" w:hAnsi="Arial" w:cs="Arial"/>
                <w:b/>
                <w:color w:val="333333"/>
                <w:szCs w:val="24"/>
              </w:rPr>
            </w:pPr>
            <w:r w:rsidRPr="001F1DE5">
              <w:rPr>
                <w:rFonts w:ascii="Arial" w:hAnsi="Arial" w:cs="Arial"/>
                <w:b/>
                <w:color w:val="333333"/>
                <w:szCs w:val="24"/>
              </w:rPr>
              <w:t>Response</w:t>
            </w:r>
          </w:p>
        </w:tc>
        <w:tc>
          <w:tcPr>
            <w:tcW w:w="926" w:type="dxa"/>
          </w:tcPr>
          <w:p w14:paraId="712A6785" w14:textId="06129B9A" w:rsidR="001F1DE5" w:rsidRPr="001F1DE5" w:rsidRDefault="001F1DE5" w:rsidP="004409A0">
            <w:pPr>
              <w:rPr>
                <w:rFonts w:ascii="Arial" w:hAnsi="Arial" w:cs="Arial"/>
                <w:b/>
                <w:color w:val="333333"/>
                <w:szCs w:val="24"/>
              </w:rPr>
            </w:pPr>
            <w:r w:rsidRPr="001F1DE5">
              <w:rPr>
                <w:rFonts w:ascii="Arial" w:hAnsi="Arial" w:cs="Arial"/>
                <w:b/>
                <w:color w:val="333333"/>
                <w:szCs w:val="24"/>
              </w:rPr>
              <w:t>Officer</w:t>
            </w:r>
          </w:p>
        </w:tc>
        <w:tc>
          <w:tcPr>
            <w:tcW w:w="1317" w:type="dxa"/>
          </w:tcPr>
          <w:p w14:paraId="02D24B10" w14:textId="12E811C7" w:rsidR="001F1DE5" w:rsidRPr="001F1DE5" w:rsidRDefault="001F1DE5" w:rsidP="004409A0">
            <w:pPr>
              <w:rPr>
                <w:rFonts w:ascii="Arial" w:hAnsi="Arial" w:cs="Arial"/>
                <w:b/>
                <w:color w:val="333333"/>
                <w:szCs w:val="24"/>
              </w:rPr>
            </w:pPr>
            <w:r w:rsidRPr="001F1DE5">
              <w:rPr>
                <w:rFonts w:ascii="Arial" w:hAnsi="Arial" w:cs="Arial"/>
                <w:b/>
                <w:color w:val="333333"/>
                <w:szCs w:val="24"/>
              </w:rPr>
              <w:t>Date Publicised</w:t>
            </w:r>
          </w:p>
        </w:tc>
      </w:tr>
      <w:tr w:rsidR="001F1DE5" w14:paraId="13DEAC7D" w14:textId="77777777" w:rsidTr="007861F9">
        <w:tc>
          <w:tcPr>
            <w:tcW w:w="3256" w:type="dxa"/>
          </w:tcPr>
          <w:p w14:paraId="193EF226" w14:textId="7F315677" w:rsidR="00003AB0" w:rsidRDefault="00003AB0" w:rsidP="00003AB0">
            <w:pPr>
              <w:rPr>
                <w:rFonts w:ascii="Arial" w:hAnsi="Arial" w:cs="Arial"/>
                <w:color w:val="333333"/>
                <w:szCs w:val="24"/>
              </w:rPr>
            </w:pPr>
            <w:r>
              <w:rPr>
                <w:rFonts w:ascii="Arial" w:hAnsi="Arial" w:cs="Arial"/>
                <w:color w:val="333333"/>
                <w:szCs w:val="24"/>
              </w:rPr>
              <w:t>Would you provide a list of organisations /contact details for undertaking the in-depth interviews?</w:t>
            </w:r>
          </w:p>
        </w:tc>
        <w:tc>
          <w:tcPr>
            <w:tcW w:w="3824" w:type="dxa"/>
          </w:tcPr>
          <w:p w14:paraId="600B4768" w14:textId="77777777" w:rsidR="001F1DE5" w:rsidRDefault="00003AB0" w:rsidP="004409A0">
            <w:pPr>
              <w:rPr>
                <w:rFonts w:ascii="Arial" w:hAnsi="Arial" w:cs="Arial"/>
                <w:szCs w:val="24"/>
              </w:rPr>
            </w:pPr>
            <w:r w:rsidRPr="00003AB0">
              <w:rPr>
                <w:rFonts w:ascii="Arial" w:hAnsi="Arial" w:cs="Arial"/>
                <w:szCs w:val="24"/>
              </w:rPr>
              <w:t xml:space="preserve">Part of the scope of works (2.2 in the ITT) will be to identify support and advice providers, so whilst we wouldn’t provide a list of these the results of the England-wide support mapping study we undertook in 2015 are available and should assist with this and we can provide contract details for community businesses to talk about their support needs. </w:t>
            </w:r>
          </w:p>
          <w:p w14:paraId="1EDC56DA" w14:textId="4FC552EE" w:rsidR="00FD492C" w:rsidRPr="00003AB0" w:rsidRDefault="00FD492C" w:rsidP="004409A0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926" w:type="dxa"/>
          </w:tcPr>
          <w:p w14:paraId="05FCA1C5" w14:textId="7AC236BE" w:rsidR="001F1DE5" w:rsidRDefault="00003AB0" w:rsidP="004409A0">
            <w:pPr>
              <w:rPr>
                <w:rFonts w:ascii="Arial" w:hAnsi="Arial" w:cs="Arial"/>
                <w:color w:val="333333"/>
                <w:szCs w:val="24"/>
              </w:rPr>
            </w:pPr>
            <w:r>
              <w:rPr>
                <w:rFonts w:ascii="Arial" w:hAnsi="Arial" w:cs="Arial"/>
                <w:color w:val="333333"/>
                <w:szCs w:val="24"/>
              </w:rPr>
              <w:t>SG</w:t>
            </w:r>
          </w:p>
        </w:tc>
        <w:tc>
          <w:tcPr>
            <w:tcW w:w="1317" w:type="dxa"/>
          </w:tcPr>
          <w:p w14:paraId="47D6BB5D" w14:textId="346F0562" w:rsidR="001F1DE5" w:rsidRDefault="007861F9" w:rsidP="004409A0">
            <w:pPr>
              <w:rPr>
                <w:rFonts w:ascii="Arial" w:hAnsi="Arial" w:cs="Arial"/>
                <w:color w:val="333333"/>
                <w:szCs w:val="24"/>
              </w:rPr>
            </w:pPr>
            <w:r>
              <w:rPr>
                <w:rFonts w:ascii="Arial" w:hAnsi="Arial" w:cs="Arial"/>
                <w:color w:val="333333"/>
                <w:szCs w:val="24"/>
              </w:rPr>
              <w:t>05.04.19</w:t>
            </w:r>
          </w:p>
        </w:tc>
      </w:tr>
      <w:tr w:rsidR="007861F9" w14:paraId="07BCA4BD" w14:textId="77777777" w:rsidTr="007861F9">
        <w:tc>
          <w:tcPr>
            <w:tcW w:w="3256" w:type="dxa"/>
          </w:tcPr>
          <w:p w14:paraId="62A8D263" w14:textId="77777777" w:rsidR="007861F9" w:rsidRDefault="007861F9" w:rsidP="00003AB0">
            <w:pPr>
              <w:rPr>
                <w:rFonts w:ascii="Arial" w:hAnsi="Arial" w:cs="Arial"/>
                <w:color w:val="333333"/>
                <w:szCs w:val="24"/>
              </w:rPr>
            </w:pPr>
            <w:r>
              <w:rPr>
                <w:rFonts w:ascii="Arial" w:hAnsi="Arial" w:cs="Arial"/>
                <w:color w:val="333333"/>
                <w:szCs w:val="24"/>
              </w:rPr>
              <w:t>Would you need all interviews to be fully transcribed or do you only require bullet point notes?</w:t>
            </w:r>
          </w:p>
          <w:p w14:paraId="6C7B1AC4" w14:textId="2BBF3D8B" w:rsidR="00FD492C" w:rsidRDefault="00FD492C" w:rsidP="00003AB0">
            <w:pPr>
              <w:rPr>
                <w:rFonts w:ascii="Arial" w:hAnsi="Arial" w:cs="Arial"/>
                <w:color w:val="333333"/>
                <w:szCs w:val="24"/>
              </w:rPr>
            </w:pPr>
          </w:p>
        </w:tc>
        <w:tc>
          <w:tcPr>
            <w:tcW w:w="3824" w:type="dxa"/>
          </w:tcPr>
          <w:p w14:paraId="49BEBF0C" w14:textId="6B5F1D09" w:rsidR="007861F9" w:rsidRPr="00003AB0" w:rsidRDefault="007861F9" w:rsidP="004409A0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Bullet points would be fine.</w:t>
            </w:r>
          </w:p>
        </w:tc>
        <w:tc>
          <w:tcPr>
            <w:tcW w:w="926" w:type="dxa"/>
          </w:tcPr>
          <w:p w14:paraId="35B4144A" w14:textId="38F59577" w:rsidR="007861F9" w:rsidRDefault="007861F9" w:rsidP="004409A0">
            <w:pPr>
              <w:rPr>
                <w:rFonts w:ascii="Arial" w:hAnsi="Arial" w:cs="Arial"/>
                <w:color w:val="333333"/>
                <w:szCs w:val="24"/>
              </w:rPr>
            </w:pPr>
            <w:r>
              <w:rPr>
                <w:rFonts w:ascii="Arial" w:hAnsi="Arial" w:cs="Arial"/>
                <w:color w:val="333333"/>
                <w:szCs w:val="24"/>
              </w:rPr>
              <w:t>SG</w:t>
            </w:r>
          </w:p>
        </w:tc>
        <w:tc>
          <w:tcPr>
            <w:tcW w:w="1317" w:type="dxa"/>
          </w:tcPr>
          <w:p w14:paraId="587B280F" w14:textId="08989AE8" w:rsidR="007861F9" w:rsidRDefault="007861F9" w:rsidP="004409A0">
            <w:pPr>
              <w:rPr>
                <w:rFonts w:ascii="Arial" w:hAnsi="Arial" w:cs="Arial"/>
                <w:color w:val="333333"/>
                <w:szCs w:val="24"/>
              </w:rPr>
            </w:pPr>
            <w:r>
              <w:rPr>
                <w:rFonts w:ascii="Arial" w:hAnsi="Arial" w:cs="Arial"/>
                <w:color w:val="333333"/>
                <w:szCs w:val="24"/>
              </w:rPr>
              <w:t>05.04.19</w:t>
            </w:r>
          </w:p>
        </w:tc>
      </w:tr>
      <w:tr w:rsidR="00003AB0" w14:paraId="1D7D212E" w14:textId="77777777" w:rsidTr="007861F9">
        <w:tc>
          <w:tcPr>
            <w:tcW w:w="3256" w:type="dxa"/>
          </w:tcPr>
          <w:p w14:paraId="5C62D09D" w14:textId="77777777" w:rsidR="00003AB0" w:rsidRDefault="00003AB0" w:rsidP="00003AB0">
            <w:pPr>
              <w:rPr>
                <w:rFonts w:ascii="Arial" w:hAnsi="Arial" w:cs="Arial"/>
                <w:color w:val="333333"/>
                <w:szCs w:val="24"/>
              </w:rPr>
            </w:pPr>
            <w:r>
              <w:rPr>
                <w:rFonts w:ascii="Arial" w:hAnsi="Arial" w:cs="Arial"/>
                <w:color w:val="333333"/>
                <w:szCs w:val="24"/>
              </w:rPr>
              <w:t>Are you looking for a set number of in-depth interviews or is it dependant on the numbers the successful contractor can do for the available budget?</w:t>
            </w:r>
          </w:p>
          <w:p w14:paraId="427F2D9E" w14:textId="019C1874" w:rsidR="00FD492C" w:rsidRDefault="00FD492C" w:rsidP="00003AB0">
            <w:pPr>
              <w:rPr>
                <w:rFonts w:ascii="Arial" w:hAnsi="Arial" w:cs="Arial"/>
                <w:color w:val="333333"/>
                <w:szCs w:val="24"/>
              </w:rPr>
            </w:pPr>
          </w:p>
        </w:tc>
        <w:tc>
          <w:tcPr>
            <w:tcW w:w="3824" w:type="dxa"/>
          </w:tcPr>
          <w:p w14:paraId="2405EABB" w14:textId="2999C3C3" w:rsidR="00003AB0" w:rsidRPr="00003AB0" w:rsidRDefault="007861F9" w:rsidP="004409A0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No set number – dependent on what the contractor feels is appropriate and do-able within the budget available.</w:t>
            </w:r>
          </w:p>
        </w:tc>
        <w:tc>
          <w:tcPr>
            <w:tcW w:w="926" w:type="dxa"/>
          </w:tcPr>
          <w:p w14:paraId="120AC3BB" w14:textId="618AC3E0" w:rsidR="00003AB0" w:rsidRDefault="007861F9" w:rsidP="004409A0">
            <w:pPr>
              <w:rPr>
                <w:rFonts w:ascii="Arial" w:hAnsi="Arial" w:cs="Arial"/>
                <w:color w:val="333333"/>
                <w:szCs w:val="24"/>
              </w:rPr>
            </w:pPr>
            <w:r>
              <w:rPr>
                <w:rFonts w:ascii="Arial" w:hAnsi="Arial" w:cs="Arial"/>
                <w:color w:val="333333"/>
                <w:szCs w:val="24"/>
              </w:rPr>
              <w:t>SG</w:t>
            </w:r>
          </w:p>
        </w:tc>
        <w:tc>
          <w:tcPr>
            <w:tcW w:w="1317" w:type="dxa"/>
          </w:tcPr>
          <w:p w14:paraId="42038E76" w14:textId="2A77CDA3" w:rsidR="00003AB0" w:rsidRDefault="007861F9" w:rsidP="004409A0">
            <w:pPr>
              <w:rPr>
                <w:rFonts w:ascii="Arial" w:hAnsi="Arial" w:cs="Arial"/>
                <w:color w:val="333333"/>
                <w:szCs w:val="24"/>
              </w:rPr>
            </w:pPr>
            <w:r>
              <w:rPr>
                <w:rFonts w:ascii="Arial" w:hAnsi="Arial" w:cs="Arial"/>
                <w:color w:val="333333"/>
                <w:szCs w:val="24"/>
              </w:rPr>
              <w:t>05.04.19</w:t>
            </w:r>
          </w:p>
        </w:tc>
      </w:tr>
      <w:tr w:rsidR="007861F9" w14:paraId="5FEA70F5" w14:textId="77777777" w:rsidTr="007861F9">
        <w:tc>
          <w:tcPr>
            <w:tcW w:w="3256" w:type="dxa"/>
          </w:tcPr>
          <w:p w14:paraId="7E268A48" w14:textId="1770C643" w:rsidR="007861F9" w:rsidRDefault="00AD388C" w:rsidP="00003AB0">
            <w:pPr>
              <w:rPr>
                <w:rFonts w:ascii="Arial" w:hAnsi="Arial" w:cs="Arial"/>
                <w:color w:val="333333"/>
                <w:szCs w:val="24"/>
              </w:rPr>
            </w:pPr>
            <w:r>
              <w:rPr>
                <w:rFonts w:ascii="Arial" w:hAnsi="Arial" w:cs="Arial"/>
                <w:color w:val="333333"/>
                <w:szCs w:val="24"/>
              </w:rPr>
              <w:t>Are you able to breakdown your evaluation criteria (</w:t>
            </w:r>
            <w:proofErr w:type="spellStart"/>
            <w:r>
              <w:rPr>
                <w:rFonts w:ascii="Arial" w:hAnsi="Arial" w:cs="Arial"/>
                <w:color w:val="333333"/>
                <w:szCs w:val="24"/>
              </w:rPr>
              <w:t>eg</w:t>
            </w:r>
            <w:proofErr w:type="spellEnd"/>
            <w:r>
              <w:rPr>
                <w:rFonts w:ascii="Arial" w:hAnsi="Arial" w:cs="Arial"/>
                <w:color w:val="333333"/>
                <w:szCs w:val="24"/>
              </w:rPr>
              <w:t xml:space="preserve"> x% for experience, x% for proposed fees etc)?</w:t>
            </w:r>
          </w:p>
        </w:tc>
        <w:tc>
          <w:tcPr>
            <w:tcW w:w="3824" w:type="dxa"/>
          </w:tcPr>
          <w:p w14:paraId="0B183B06" w14:textId="77777777" w:rsidR="007861F9" w:rsidRDefault="00AD388C" w:rsidP="004409A0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In evaluating the </w:t>
            </w:r>
            <w:proofErr w:type="gramStart"/>
            <w:r>
              <w:rPr>
                <w:rFonts w:ascii="Arial" w:hAnsi="Arial" w:cs="Arial"/>
                <w:szCs w:val="24"/>
              </w:rPr>
              <w:t>proposals</w:t>
            </w:r>
            <w:proofErr w:type="gramEnd"/>
            <w:r>
              <w:rPr>
                <w:rFonts w:ascii="Arial" w:hAnsi="Arial" w:cs="Arial"/>
                <w:szCs w:val="24"/>
              </w:rPr>
              <w:t xml:space="preserve"> we will take into overall consideration a bidder’s proposed approach to performing the contract requirements and deliverables, their expertise, experience and capacity, and the value for money presented.</w:t>
            </w:r>
          </w:p>
          <w:p w14:paraId="2793E7CA" w14:textId="55E9F2E6" w:rsidR="00FD492C" w:rsidRDefault="00FD492C" w:rsidP="004409A0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926" w:type="dxa"/>
          </w:tcPr>
          <w:p w14:paraId="702FFF21" w14:textId="7C3663FE" w:rsidR="007861F9" w:rsidRDefault="00AD388C" w:rsidP="004409A0">
            <w:pPr>
              <w:rPr>
                <w:rFonts w:ascii="Arial" w:hAnsi="Arial" w:cs="Arial"/>
                <w:color w:val="333333"/>
                <w:szCs w:val="24"/>
              </w:rPr>
            </w:pPr>
            <w:r>
              <w:rPr>
                <w:rFonts w:ascii="Arial" w:hAnsi="Arial" w:cs="Arial"/>
                <w:color w:val="333333"/>
                <w:szCs w:val="24"/>
              </w:rPr>
              <w:t>SG</w:t>
            </w:r>
          </w:p>
        </w:tc>
        <w:tc>
          <w:tcPr>
            <w:tcW w:w="1317" w:type="dxa"/>
          </w:tcPr>
          <w:p w14:paraId="7C5B9184" w14:textId="722108B8" w:rsidR="007861F9" w:rsidRDefault="00AD388C" w:rsidP="004409A0">
            <w:pPr>
              <w:rPr>
                <w:rFonts w:ascii="Arial" w:hAnsi="Arial" w:cs="Arial"/>
                <w:color w:val="333333"/>
                <w:szCs w:val="24"/>
              </w:rPr>
            </w:pPr>
            <w:r>
              <w:rPr>
                <w:rFonts w:ascii="Arial" w:hAnsi="Arial" w:cs="Arial"/>
                <w:color w:val="333333"/>
                <w:szCs w:val="24"/>
              </w:rPr>
              <w:t>05.04.19</w:t>
            </w:r>
          </w:p>
        </w:tc>
      </w:tr>
      <w:tr w:rsidR="00AD388C" w14:paraId="056EC06E" w14:textId="77777777" w:rsidTr="007861F9">
        <w:tc>
          <w:tcPr>
            <w:tcW w:w="3256" w:type="dxa"/>
          </w:tcPr>
          <w:p w14:paraId="11AFAEB9" w14:textId="77777777" w:rsidR="00AD388C" w:rsidRDefault="00AD388C" w:rsidP="00003AB0">
            <w:pPr>
              <w:rPr>
                <w:rFonts w:ascii="Arial" w:hAnsi="Arial" w:cs="Arial"/>
                <w:color w:val="333333"/>
                <w:szCs w:val="24"/>
              </w:rPr>
            </w:pPr>
            <w:r>
              <w:rPr>
                <w:rFonts w:ascii="Arial" w:hAnsi="Arial" w:cs="Arial"/>
                <w:color w:val="333333"/>
                <w:szCs w:val="24"/>
              </w:rPr>
              <w:t>Is there a time deadline on 18</w:t>
            </w:r>
            <w:r w:rsidRPr="00AD388C">
              <w:rPr>
                <w:rFonts w:ascii="Arial" w:hAnsi="Arial" w:cs="Arial"/>
                <w:color w:val="333333"/>
                <w:szCs w:val="24"/>
                <w:vertAlign w:val="superscript"/>
              </w:rPr>
              <w:t>th</w:t>
            </w:r>
            <w:r>
              <w:rPr>
                <w:rFonts w:ascii="Arial" w:hAnsi="Arial" w:cs="Arial"/>
                <w:color w:val="333333"/>
                <w:szCs w:val="24"/>
              </w:rPr>
              <w:t xml:space="preserve"> April for proposal submissions?</w:t>
            </w:r>
          </w:p>
          <w:p w14:paraId="3FB2D011" w14:textId="3B9D0403" w:rsidR="00FD492C" w:rsidRDefault="00FD492C" w:rsidP="00003AB0">
            <w:pPr>
              <w:rPr>
                <w:rFonts w:ascii="Arial" w:hAnsi="Arial" w:cs="Arial"/>
                <w:color w:val="333333"/>
                <w:szCs w:val="24"/>
              </w:rPr>
            </w:pPr>
          </w:p>
        </w:tc>
        <w:tc>
          <w:tcPr>
            <w:tcW w:w="3824" w:type="dxa"/>
          </w:tcPr>
          <w:p w14:paraId="49E4F291" w14:textId="1B25AF13" w:rsidR="00AD388C" w:rsidRDefault="00AD388C" w:rsidP="004409A0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Yes, the deadline for proposals is 5pm on 18</w:t>
            </w:r>
            <w:r w:rsidRPr="00AD388C">
              <w:rPr>
                <w:rFonts w:ascii="Arial" w:hAnsi="Arial" w:cs="Arial"/>
                <w:szCs w:val="24"/>
                <w:vertAlign w:val="superscript"/>
              </w:rPr>
              <w:t>th</w:t>
            </w:r>
            <w:r>
              <w:rPr>
                <w:rFonts w:ascii="Arial" w:hAnsi="Arial" w:cs="Arial"/>
                <w:szCs w:val="24"/>
              </w:rPr>
              <w:t xml:space="preserve"> April</w:t>
            </w:r>
          </w:p>
        </w:tc>
        <w:tc>
          <w:tcPr>
            <w:tcW w:w="926" w:type="dxa"/>
          </w:tcPr>
          <w:p w14:paraId="6F3A8F12" w14:textId="6E6AB3FA" w:rsidR="00AD388C" w:rsidRDefault="00AD388C" w:rsidP="004409A0">
            <w:pPr>
              <w:rPr>
                <w:rFonts w:ascii="Arial" w:hAnsi="Arial" w:cs="Arial"/>
                <w:color w:val="333333"/>
                <w:szCs w:val="24"/>
              </w:rPr>
            </w:pPr>
            <w:r>
              <w:rPr>
                <w:rFonts w:ascii="Arial" w:hAnsi="Arial" w:cs="Arial"/>
                <w:color w:val="333333"/>
                <w:szCs w:val="24"/>
              </w:rPr>
              <w:t>SG</w:t>
            </w:r>
          </w:p>
        </w:tc>
        <w:tc>
          <w:tcPr>
            <w:tcW w:w="1317" w:type="dxa"/>
          </w:tcPr>
          <w:p w14:paraId="348FA30C" w14:textId="13965530" w:rsidR="00AD388C" w:rsidRDefault="00AD388C" w:rsidP="004409A0">
            <w:pPr>
              <w:rPr>
                <w:rFonts w:ascii="Arial" w:hAnsi="Arial" w:cs="Arial"/>
                <w:color w:val="333333"/>
                <w:szCs w:val="24"/>
              </w:rPr>
            </w:pPr>
            <w:r>
              <w:rPr>
                <w:rFonts w:ascii="Arial" w:hAnsi="Arial" w:cs="Arial"/>
                <w:color w:val="333333"/>
                <w:szCs w:val="24"/>
              </w:rPr>
              <w:t>05.04.19</w:t>
            </w:r>
          </w:p>
        </w:tc>
      </w:tr>
      <w:tr w:rsidR="00AD388C" w14:paraId="580BEBE4" w14:textId="77777777" w:rsidTr="007861F9">
        <w:tc>
          <w:tcPr>
            <w:tcW w:w="3256" w:type="dxa"/>
          </w:tcPr>
          <w:p w14:paraId="64FE3A4F" w14:textId="77777777" w:rsidR="00AD388C" w:rsidRDefault="00AD388C" w:rsidP="00003AB0">
            <w:pPr>
              <w:rPr>
                <w:rFonts w:ascii="Arial" w:hAnsi="Arial" w:cs="Arial"/>
                <w:color w:val="333333"/>
                <w:szCs w:val="24"/>
              </w:rPr>
            </w:pPr>
            <w:r>
              <w:rPr>
                <w:rFonts w:ascii="Arial" w:hAnsi="Arial" w:cs="Arial"/>
                <w:color w:val="333333"/>
                <w:szCs w:val="24"/>
              </w:rPr>
              <w:lastRenderedPageBreak/>
              <w:t xml:space="preserve">A reference is made to two reports – Power to Change England-Wide mapping exercise of 2015 and consultations with community business in Liverpool City Region in 2018.  I have not </w:t>
            </w:r>
            <w:r w:rsidR="00FD492C">
              <w:rPr>
                <w:rFonts w:ascii="Arial" w:hAnsi="Arial" w:cs="Arial"/>
                <w:color w:val="333333"/>
                <w:szCs w:val="24"/>
              </w:rPr>
              <w:t>be</w:t>
            </w:r>
            <w:r>
              <w:rPr>
                <w:rFonts w:ascii="Arial" w:hAnsi="Arial" w:cs="Arial"/>
                <w:color w:val="333333"/>
                <w:szCs w:val="24"/>
              </w:rPr>
              <w:t xml:space="preserve">en able to locate these on the </w:t>
            </w:r>
            <w:proofErr w:type="gramStart"/>
            <w:r>
              <w:rPr>
                <w:rFonts w:ascii="Arial" w:hAnsi="Arial" w:cs="Arial"/>
                <w:color w:val="333333"/>
                <w:szCs w:val="24"/>
              </w:rPr>
              <w:t>website,</w:t>
            </w:r>
            <w:proofErr w:type="gramEnd"/>
            <w:r>
              <w:rPr>
                <w:rFonts w:ascii="Arial" w:hAnsi="Arial" w:cs="Arial"/>
                <w:color w:val="333333"/>
                <w:szCs w:val="24"/>
              </w:rPr>
              <w:t xml:space="preserve"> please could links be sent to these reports?</w:t>
            </w:r>
          </w:p>
          <w:p w14:paraId="56923ED0" w14:textId="1BCEBB90" w:rsidR="00FD492C" w:rsidRDefault="00FD492C" w:rsidP="00003AB0">
            <w:pPr>
              <w:rPr>
                <w:rFonts w:ascii="Arial" w:hAnsi="Arial" w:cs="Arial"/>
                <w:color w:val="333333"/>
                <w:szCs w:val="24"/>
              </w:rPr>
            </w:pPr>
          </w:p>
        </w:tc>
        <w:tc>
          <w:tcPr>
            <w:tcW w:w="3824" w:type="dxa"/>
          </w:tcPr>
          <w:p w14:paraId="71BF4070" w14:textId="77777777" w:rsidR="00AD388C" w:rsidRDefault="00FD492C" w:rsidP="004409A0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The reports are available below</w:t>
            </w:r>
          </w:p>
          <w:p w14:paraId="19A0A4EF" w14:textId="77777777" w:rsidR="00FD492C" w:rsidRDefault="00FD492C" w:rsidP="004409A0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object w:dxaOrig="1551" w:dyaOrig="1004" w14:anchorId="14B2550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15pt;height:50.45pt" o:ole="">
                  <v:imagedata r:id="rId9" o:title=""/>
                </v:shape>
                <o:OLEObject Type="Embed" ProgID="Acrobat.Document.DC" ShapeID="_x0000_i1025" DrawAspect="Icon" ObjectID="_1616246766" r:id="rId10"/>
              </w:object>
            </w:r>
            <w:r>
              <w:rPr>
                <w:rFonts w:ascii="Arial" w:hAnsi="Arial" w:cs="Arial"/>
                <w:szCs w:val="24"/>
              </w:rPr>
              <w:object w:dxaOrig="1551" w:dyaOrig="1004" w14:anchorId="1E9E0EF9">
                <v:shape id="_x0000_i1026" type="#_x0000_t75" style="width:77.15pt;height:50.45pt" o:ole="">
                  <v:imagedata r:id="rId11" o:title=""/>
                </v:shape>
                <o:OLEObject Type="Embed" ProgID="Acrobat.Document.DC" ShapeID="_x0000_i1026" DrawAspect="Icon" ObjectID="_1616246767" r:id="rId12"/>
              </w:object>
            </w:r>
          </w:p>
          <w:p w14:paraId="4380A8B3" w14:textId="4A93BF80" w:rsidR="00FD492C" w:rsidRDefault="00FD492C" w:rsidP="004409A0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object w:dxaOrig="1551" w:dyaOrig="1004" w14:anchorId="0F39BC45">
                <v:shape id="_x0000_i1027" type="#_x0000_t75" style="width:77.15pt;height:50.45pt" o:ole="">
                  <v:imagedata r:id="rId13" o:title=""/>
                </v:shape>
                <o:OLEObject Type="Embed" ProgID="Acrobat.Document.DC" ShapeID="_x0000_i1027" DrawAspect="Icon" ObjectID="_1616246768" r:id="rId14"/>
              </w:object>
            </w:r>
            <w:r>
              <w:rPr>
                <w:rFonts w:ascii="Arial" w:hAnsi="Arial" w:cs="Arial"/>
                <w:szCs w:val="24"/>
              </w:rPr>
              <w:object w:dxaOrig="1551" w:dyaOrig="1004" w14:anchorId="2126638C">
                <v:shape id="_x0000_i1028" type="#_x0000_t75" style="width:77.15pt;height:50.45pt" o:ole="">
                  <v:imagedata r:id="rId15" o:title=""/>
                </v:shape>
                <o:OLEObject Type="Embed" ProgID="Acrobat.Document.DC" ShapeID="_x0000_i1028" DrawAspect="Icon" ObjectID="_1616246769" r:id="rId16"/>
              </w:object>
            </w:r>
          </w:p>
        </w:tc>
        <w:tc>
          <w:tcPr>
            <w:tcW w:w="926" w:type="dxa"/>
          </w:tcPr>
          <w:p w14:paraId="39D4AD86" w14:textId="368C0A8E" w:rsidR="00AD388C" w:rsidRDefault="00FD492C" w:rsidP="004409A0">
            <w:pPr>
              <w:rPr>
                <w:rFonts w:ascii="Arial" w:hAnsi="Arial" w:cs="Arial"/>
                <w:color w:val="333333"/>
                <w:szCs w:val="24"/>
              </w:rPr>
            </w:pPr>
            <w:r>
              <w:rPr>
                <w:rFonts w:ascii="Arial" w:hAnsi="Arial" w:cs="Arial"/>
                <w:color w:val="333333"/>
                <w:szCs w:val="24"/>
              </w:rPr>
              <w:t>SG</w:t>
            </w:r>
          </w:p>
        </w:tc>
        <w:tc>
          <w:tcPr>
            <w:tcW w:w="1317" w:type="dxa"/>
          </w:tcPr>
          <w:p w14:paraId="2F11C6FF" w14:textId="6D14BDE1" w:rsidR="00AD388C" w:rsidRDefault="00FD492C" w:rsidP="004409A0">
            <w:pPr>
              <w:rPr>
                <w:rFonts w:ascii="Arial" w:hAnsi="Arial" w:cs="Arial"/>
                <w:color w:val="333333"/>
                <w:szCs w:val="24"/>
              </w:rPr>
            </w:pPr>
            <w:r>
              <w:rPr>
                <w:rFonts w:ascii="Arial" w:hAnsi="Arial" w:cs="Arial"/>
                <w:color w:val="333333"/>
                <w:szCs w:val="24"/>
              </w:rPr>
              <w:t>05.04.19</w:t>
            </w:r>
          </w:p>
        </w:tc>
      </w:tr>
    </w:tbl>
    <w:p w14:paraId="7370126C" w14:textId="77777777" w:rsidR="00D167D9" w:rsidRDefault="00D167D9" w:rsidP="004409A0">
      <w:pPr>
        <w:spacing w:after="0"/>
        <w:rPr>
          <w:rFonts w:ascii="Arial" w:hAnsi="Arial" w:cs="Arial"/>
          <w:color w:val="333333"/>
          <w:szCs w:val="24"/>
        </w:rPr>
      </w:pPr>
    </w:p>
    <w:p w14:paraId="47AD32A0" w14:textId="1F99817B" w:rsidR="002977E7" w:rsidRDefault="002977E7">
      <w:pPr>
        <w:rPr>
          <w:rFonts w:cs="Tahoma"/>
          <w:sz w:val="24"/>
          <w:szCs w:val="24"/>
        </w:rPr>
      </w:pPr>
    </w:p>
    <w:sectPr w:rsidR="002977E7" w:rsidSect="00657B7F">
      <w:headerReference w:type="default" r:id="rId17"/>
      <w:footerReference w:type="default" r:id="rId18"/>
      <w:pgSz w:w="11906" w:h="16838"/>
      <w:pgMar w:top="993" w:right="1133" w:bottom="851" w:left="1440" w:header="708" w:footer="2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8059E6" w14:textId="77777777" w:rsidR="00B56661" w:rsidRDefault="00B56661" w:rsidP="007A7B49">
      <w:pPr>
        <w:spacing w:after="0" w:line="240" w:lineRule="auto"/>
      </w:pPr>
      <w:r>
        <w:separator/>
      </w:r>
    </w:p>
  </w:endnote>
  <w:endnote w:type="continuationSeparator" w:id="0">
    <w:p w14:paraId="295FDBC5" w14:textId="77777777" w:rsidR="00B56661" w:rsidRDefault="00B56661" w:rsidP="007A7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893516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4F32A30" w14:textId="77777777" w:rsidR="002D53DF" w:rsidRDefault="00C9149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54A8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FA65AEA" w14:textId="77777777" w:rsidR="002D53DF" w:rsidRDefault="00B5666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09CF2F" w14:textId="77777777" w:rsidR="00B56661" w:rsidRDefault="00B56661" w:rsidP="007A7B49">
      <w:pPr>
        <w:spacing w:after="0" w:line="240" w:lineRule="auto"/>
      </w:pPr>
      <w:r>
        <w:separator/>
      </w:r>
    </w:p>
  </w:footnote>
  <w:footnote w:type="continuationSeparator" w:id="0">
    <w:p w14:paraId="22ED44FB" w14:textId="77777777" w:rsidR="00B56661" w:rsidRDefault="00B56661" w:rsidP="007A7B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188B77" w14:textId="2411E9FE" w:rsidR="00302D29" w:rsidRDefault="00554A8E">
    <w:pPr>
      <w:pStyle w:val="Header"/>
    </w:pPr>
    <w:r>
      <w:t>Clarification Questions</w:t>
    </w:r>
  </w:p>
  <w:p w14:paraId="03AB5376" w14:textId="77777777" w:rsidR="00AA06BA" w:rsidRDefault="00AA06B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495C9B7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740CF4"/>
    <w:multiLevelType w:val="hybridMultilevel"/>
    <w:tmpl w:val="F334C02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4B552EF"/>
    <w:multiLevelType w:val="hybridMultilevel"/>
    <w:tmpl w:val="D83031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C94548"/>
    <w:multiLevelType w:val="hybridMultilevel"/>
    <w:tmpl w:val="DB0008B8"/>
    <w:lvl w:ilvl="0" w:tplc="DBC00A40">
      <w:start w:val="1"/>
      <w:numFmt w:val="decimal"/>
      <w:lvlText w:val="%1)"/>
      <w:lvlJc w:val="left"/>
      <w:pPr>
        <w:ind w:left="360" w:hanging="360"/>
      </w:pPr>
      <w:rPr>
        <w:color w:val="000000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51811F3"/>
    <w:multiLevelType w:val="hybridMultilevel"/>
    <w:tmpl w:val="997E12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60A4C99"/>
    <w:multiLevelType w:val="hybridMultilevel"/>
    <w:tmpl w:val="B92AFB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690726"/>
    <w:multiLevelType w:val="hybridMultilevel"/>
    <w:tmpl w:val="7E445E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8DB7453"/>
    <w:multiLevelType w:val="hybridMultilevel"/>
    <w:tmpl w:val="C01ECF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C3757CD"/>
    <w:multiLevelType w:val="hybridMultilevel"/>
    <w:tmpl w:val="21EA8F3C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 w15:restartNumberingAfterBreak="0">
    <w:nsid w:val="0C5E190F"/>
    <w:multiLevelType w:val="hybridMultilevel"/>
    <w:tmpl w:val="EF181AA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E661145"/>
    <w:multiLevelType w:val="hybridMultilevel"/>
    <w:tmpl w:val="6E1E01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F090BF7"/>
    <w:multiLevelType w:val="hybridMultilevel"/>
    <w:tmpl w:val="66B00A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9C3F92"/>
    <w:multiLevelType w:val="hybridMultilevel"/>
    <w:tmpl w:val="E4FA08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656EB5"/>
    <w:multiLevelType w:val="hybridMultilevel"/>
    <w:tmpl w:val="ECA0656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2C2528D"/>
    <w:multiLevelType w:val="hybridMultilevel"/>
    <w:tmpl w:val="E60E2BC8"/>
    <w:lvl w:ilvl="0" w:tplc="E3E45C7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4077A19"/>
    <w:multiLevelType w:val="hybridMultilevel"/>
    <w:tmpl w:val="E30835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03AC1"/>
    <w:multiLevelType w:val="hybridMultilevel"/>
    <w:tmpl w:val="5E0A29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5C67A03"/>
    <w:multiLevelType w:val="hybridMultilevel"/>
    <w:tmpl w:val="80C2FDA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BCC0701"/>
    <w:multiLevelType w:val="hybridMultilevel"/>
    <w:tmpl w:val="C73E0B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F676919"/>
    <w:multiLevelType w:val="hybridMultilevel"/>
    <w:tmpl w:val="714005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19C07E4"/>
    <w:multiLevelType w:val="hybridMultilevel"/>
    <w:tmpl w:val="D7E27A6A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222816F7"/>
    <w:multiLevelType w:val="hybridMultilevel"/>
    <w:tmpl w:val="4A4CDCA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57C44BA"/>
    <w:multiLevelType w:val="hybridMultilevel"/>
    <w:tmpl w:val="C14C24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5F72251"/>
    <w:multiLevelType w:val="hybridMultilevel"/>
    <w:tmpl w:val="71D805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7860345"/>
    <w:multiLevelType w:val="hybridMultilevel"/>
    <w:tmpl w:val="A8E04980"/>
    <w:lvl w:ilvl="0" w:tplc="11962BA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81C0147"/>
    <w:multiLevelType w:val="hybridMultilevel"/>
    <w:tmpl w:val="4C8ADF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8557EDA"/>
    <w:multiLevelType w:val="hybridMultilevel"/>
    <w:tmpl w:val="A83CB0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A180311"/>
    <w:multiLevelType w:val="hybridMultilevel"/>
    <w:tmpl w:val="8B74515E"/>
    <w:lvl w:ilvl="0" w:tplc="449A47D0">
      <w:numFmt w:val="bullet"/>
      <w:lvlText w:val="-"/>
      <w:lvlJc w:val="left"/>
      <w:pPr>
        <w:ind w:left="720" w:hanging="360"/>
      </w:pPr>
      <w:rPr>
        <w:rFonts w:ascii="Calibri" w:eastAsiaTheme="minorEastAsia" w:hAnsi="Calibri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A2F0826"/>
    <w:multiLevelType w:val="hybridMultilevel"/>
    <w:tmpl w:val="B4BCFD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CCC4D26"/>
    <w:multiLevelType w:val="hybridMultilevel"/>
    <w:tmpl w:val="FB4899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D2652A2"/>
    <w:multiLevelType w:val="hybridMultilevel"/>
    <w:tmpl w:val="A9A0F9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19F68EB"/>
    <w:multiLevelType w:val="hybridMultilevel"/>
    <w:tmpl w:val="8F8A16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2E82BC4"/>
    <w:multiLevelType w:val="hybridMultilevel"/>
    <w:tmpl w:val="90463B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5FF2608"/>
    <w:multiLevelType w:val="hybridMultilevel"/>
    <w:tmpl w:val="79808A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6116D4F"/>
    <w:multiLevelType w:val="hybridMultilevel"/>
    <w:tmpl w:val="6F047B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704641A"/>
    <w:multiLevelType w:val="hybridMultilevel"/>
    <w:tmpl w:val="206AE0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7532F58"/>
    <w:multiLevelType w:val="hybridMultilevel"/>
    <w:tmpl w:val="E2DCC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7B54A9F"/>
    <w:multiLevelType w:val="hybridMultilevel"/>
    <w:tmpl w:val="F88242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91E7BF0"/>
    <w:multiLevelType w:val="hybridMultilevel"/>
    <w:tmpl w:val="FB8A9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D830BBF"/>
    <w:multiLevelType w:val="hybridMultilevel"/>
    <w:tmpl w:val="C3D438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ED706D1"/>
    <w:multiLevelType w:val="hybridMultilevel"/>
    <w:tmpl w:val="2EA024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FF60A39"/>
    <w:multiLevelType w:val="hybridMultilevel"/>
    <w:tmpl w:val="A47223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13B38C1"/>
    <w:multiLevelType w:val="hybridMultilevel"/>
    <w:tmpl w:val="18AAB9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2090800"/>
    <w:multiLevelType w:val="hybridMultilevel"/>
    <w:tmpl w:val="2996BC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31D7DD0"/>
    <w:multiLevelType w:val="hybridMultilevel"/>
    <w:tmpl w:val="DB4438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352535D"/>
    <w:multiLevelType w:val="multilevel"/>
    <w:tmpl w:val="0D54A6B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6" w15:restartNumberingAfterBreak="0">
    <w:nsid w:val="461E1EC4"/>
    <w:multiLevelType w:val="hybridMultilevel"/>
    <w:tmpl w:val="EBBAE5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83D12BE"/>
    <w:multiLevelType w:val="hybridMultilevel"/>
    <w:tmpl w:val="8C588A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8AB0AE7"/>
    <w:multiLevelType w:val="hybridMultilevel"/>
    <w:tmpl w:val="0218CF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49BE4E55"/>
    <w:multiLevelType w:val="hybridMultilevel"/>
    <w:tmpl w:val="2124EC7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AD75601"/>
    <w:multiLevelType w:val="hybridMultilevel"/>
    <w:tmpl w:val="C366CD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B025EC6"/>
    <w:multiLevelType w:val="hybridMultilevel"/>
    <w:tmpl w:val="DCB81A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DF85F82"/>
    <w:multiLevelType w:val="hybridMultilevel"/>
    <w:tmpl w:val="71346292"/>
    <w:lvl w:ilvl="0" w:tplc="E72044C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F96D02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940B2F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9CE5C0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7CCFF1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F448A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F1261E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5A40FA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80451D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3" w15:restartNumberingAfterBreak="0">
    <w:nsid w:val="5238031D"/>
    <w:multiLevelType w:val="hybridMultilevel"/>
    <w:tmpl w:val="3272CD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527E73D9"/>
    <w:multiLevelType w:val="hybridMultilevel"/>
    <w:tmpl w:val="46BC22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53D278D8"/>
    <w:multiLevelType w:val="hybridMultilevel"/>
    <w:tmpl w:val="98A2F1D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6" w15:restartNumberingAfterBreak="0">
    <w:nsid w:val="58336075"/>
    <w:multiLevelType w:val="hybridMultilevel"/>
    <w:tmpl w:val="4A0073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5A441E72"/>
    <w:multiLevelType w:val="hybridMultilevel"/>
    <w:tmpl w:val="92B25A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E2330A2"/>
    <w:multiLevelType w:val="hybridMultilevel"/>
    <w:tmpl w:val="CD6AF9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1DB5BB7"/>
    <w:multiLevelType w:val="hybridMultilevel"/>
    <w:tmpl w:val="A7668B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26A47F2"/>
    <w:multiLevelType w:val="hybridMultilevel"/>
    <w:tmpl w:val="BE705F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62E24E4B"/>
    <w:multiLevelType w:val="hybridMultilevel"/>
    <w:tmpl w:val="B11AAD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62E77A8F"/>
    <w:multiLevelType w:val="hybridMultilevel"/>
    <w:tmpl w:val="405C671A"/>
    <w:lvl w:ilvl="0" w:tplc="75BC0760">
      <w:numFmt w:val="bullet"/>
      <w:lvlText w:val="-"/>
      <w:lvlJc w:val="left"/>
      <w:pPr>
        <w:ind w:left="720" w:hanging="360"/>
      </w:pPr>
      <w:rPr>
        <w:rFonts w:ascii="Calibri" w:eastAsiaTheme="minorEastAsia" w:hAnsi="Calibri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6397552C"/>
    <w:multiLevelType w:val="hybridMultilevel"/>
    <w:tmpl w:val="8C1805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65EB3A77"/>
    <w:multiLevelType w:val="hybridMultilevel"/>
    <w:tmpl w:val="4324455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7667C5A"/>
    <w:multiLevelType w:val="hybridMultilevel"/>
    <w:tmpl w:val="DE807E9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6" w15:restartNumberingAfterBreak="0">
    <w:nsid w:val="69DA236C"/>
    <w:multiLevelType w:val="hybridMultilevel"/>
    <w:tmpl w:val="46B4BD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6A784871"/>
    <w:multiLevelType w:val="hybridMultilevel"/>
    <w:tmpl w:val="C2B076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6C971F74"/>
    <w:multiLevelType w:val="hybridMultilevel"/>
    <w:tmpl w:val="A04E434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9" w15:restartNumberingAfterBreak="0">
    <w:nsid w:val="6F3F05B8"/>
    <w:multiLevelType w:val="hybridMultilevel"/>
    <w:tmpl w:val="BF3258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34A28D4"/>
    <w:multiLevelType w:val="hybridMultilevel"/>
    <w:tmpl w:val="034840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75BA2A29"/>
    <w:multiLevelType w:val="hybridMultilevel"/>
    <w:tmpl w:val="2B8C06A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2" w15:restartNumberingAfterBreak="0">
    <w:nsid w:val="768776C9"/>
    <w:multiLevelType w:val="hybridMultilevel"/>
    <w:tmpl w:val="AE9C17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77815C6D"/>
    <w:multiLevelType w:val="hybridMultilevel"/>
    <w:tmpl w:val="218080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780C4571"/>
    <w:multiLevelType w:val="hybridMultilevel"/>
    <w:tmpl w:val="6A3E53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794644FD"/>
    <w:multiLevelType w:val="hybridMultilevel"/>
    <w:tmpl w:val="D4B6F84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7B4E42D1"/>
    <w:multiLevelType w:val="hybridMultilevel"/>
    <w:tmpl w:val="131EC4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7C69120C"/>
    <w:multiLevelType w:val="hybridMultilevel"/>
    <w:tmpl w:val="BA3AEB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7D671AFA"/>
    <w:multiLevelType w:val="hybridMultilevel"/>
    <w:tmpl w:val="1B40AC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7F496718"/>
    <w:multiLevelType w:val="hybridMultilevel"/>
    <w:tmpl w:val="B37876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4"/>
  </w:num>
  <w:num w:numId="2">
    <w:abstractNumId w:val="70"/>
  </w:num>
  <w:num w:numId="3">
    <w:abstractNumId w:val="65"/>
  </w:num>
  <w:num w:numId="4">
    <w:abstractNumId w:val="46"/>
  </w:num>
  <w:num w:numId="5">
    <w:abstractNumId w:val="35"/>
  </w:num>
  <w:num w:numId="6">
    <w:abstractNumId w:val="31"/>
  </w:num>
  <w:num w:numId="7">
    <w:abstractNumId w:val="10"/>
  </w:num>
  <w:num w:numId="8">
    <w:abstractNumId w:val="60"/>
  </w:num>
  <w:num w:numId="9">
    <w:abstractNumId w:val="34"/>
  </w:num>
  <w:num w:numId="10">
    <w:abstractNumId w:val="6"/>
  </w:num>
  <w:num w:numId="11">
    <w:abstractNumId w:val="0"/>
  </w:num>
  <w:num w:numId="12">
    <w:abstractNumId w:val="15"/>
  </w:num>
  <w:num w:numId="13">
    <w:abstractNumId w:val="16"/>
  </w:num>
  <w:num w:numId="14">
    <w:abstractNumId w:val="20"/>
  </w:num>
  <w:num w:numId="15">
    <w:abstractNumId w:val="12"/>
  </w:num>
  <w:num w:numId="16">
    <w:abstractNumId w:val="67"/>
  </w:num>
  <w:num w:numId="17">
    <w:abstractNumId w:val="66"/>
  </w:num>
  <w:num w:numId="18">
    <w:abstractNumId w:val="2"/>
  </w:num>
  <w:num w:numId="19">
    <w:abstractNumId w:val="41"/>
  </w:num>
  <w:num w:numId="20">
    <w:abstractNumId w:val="74"/>
  </w:num>
  <w:num w:numId="21">
    <w:abstractNumId w:val="56"/>
  </w:num>
  <w:num w:numId="22">
    <w:abstractNumId w:val="47"/>
  </w:num>
  <w:num w:numId="23">
    <w:abstractNumId w:val="40"/>
  </w:num>
  <w:num w:numId="24">
    <w:abstractNumId w:val="51"/>
  </w:num>
  <w:num w:numId="25">
    <w:abstractNumId w:val="26"/>
  </w:num>
  <w:num w:numId="26">
    <w:abstractNumId w:val="8"/>
  </w:num>
  <w:num w:numId="27">
    <w:abstractNumId w:val="19"/>
  </w:num>
  <w:num w:numId="28">
    <w:abstractNumId w:val="7"/>
  </w:num>
  <w:num w:numId="29">
    <w:abstractNumId w:val="53"/>
  </w:num>
  <w:num w:numId="30">
    <w:abstractNumId w:val="5"/>
  </w:num>
  <w:num w:numId="31">
    <w:abstractNumId w:val="28"/>
  </w:num>
  <w:num w:numId="32">
    <w:abstractNumId w:val="50"/>
  </w:num>
  <w:num w:numId="33">
    <w:abstractNumId w:val="42"/>
  </w:num>
  <w:num w:numId="34">
    <w:abstractNumId w:val="78"/>
  </w:num>
  <w:num w:numId="35">
    <w:abstractNumId w:val="18"/>
  </w:num>
  <w:num w:numId="36">
    <w:abstractNumId w:val="79"/>
  </w:num>
  <w:num w:numId="37">
    <w:abstractNumId w:val="32"/>
  </w:num>
  <w:num w:numId="38">
    <w:abstractNumId w:val="44"/>
  </w:num>
  <w:num w:numId="39">
    <w:abstractNumId w:val="54"/>
  </w:num>
  <w:num w:numId="40">
    <w:abstractNumId w:val="73"/>
  </w:num>
  <w:num w:numId="41">
    <w:abstractNumId w:val="33"/>
  </w:num>
  <w:num w:numId="42">
    <w:abstractNumId w:val="37"/>
  </w:num>
  <w:num w:numId="43">
    <w:abstractNumId w:val="52"/>
  </w:num>
  <w:num w:numId="44">
    <w:abstractNumId w:val="68"/>
  </w:num>
  <w:num w:numId="45">
    <w:abstractNumId w:val="9"/>
  </w:num>
  <w:num w:numId="46">
    <w:abstractNumId w:val="43"/>
  </w:num>
  <w:num w:numId="47">
    <w:abstractNumId w:val="22"/>
  </w:num>
  <w:num w:numId="48">
    <w:abstractNumId w:val="61"/>
  </w:num>
  <w:num w:numId="49">
    <w:abstractNumId w:val="38"/>
  </w:num>
  <w:num w:numId="50">
    <w:abstractNumId w:val="29"/>
  </w:num>
  <w:num w:numId="51">
    <w:abstractNumId w:val="11"/>
  </w:num>
  <w:num w:numId="52">
    <w:abstractNumId w:val="58"/>
  </w:num>
  <w:num w:numId="53">
    <w:abstractNumId w:val="72"/>
  </w:num>
  <w:num w:numId="54">
    <w:abstractNumId w:val="25"/>
  </w:num>
  <w:num w:numId="55">
    <w:abstractNumId w:val="76"/>
  </w:num>
  <w:num w:numId="56">
    <w:abstractNumId w:val="14"/>
  </w:num>
  <w:num w:numId="57">
    <w:abstractNumId w:val="36"/>
  </w:num>
  <w:num w:numId="58">
    <w:abstractNumId w:val="39"/>
  </w:num>
  <w:num w:numId="59">
    <w:abstractNumId w:val="55"/>
  </w:num>
  <w:num w:numId="60">
    <w:abstractNumId w:val="1"/>
  </w:num>
  <w:num w:numId="61">
    <w:abstractNumId w:val="23"/>
  </w:num>
  <w:num w:numId="62">
    <w:abstractNumId w:val="45"/>
  </w:num>
  <w:num w:numId="63">
    <w:abstractNumId w:val="71"/>
  </w:num>
  <w:num w:numId="64">
    <w:abstractNumId w:val="75"/>
  </w:num>
  <w:num w:numId="65">
    <w:abstractNumId w:val="57"/>
  </w:num>
  <w:num w:numId="66">
    <w:abstractNumId w:val="30"/>
  </w:num>
  <w:num w:numId="67">
    <w:abstractNumId w:val="17"/>
  </w:num>
  <w:num w:numId="68">
    <w:abstractNumId w:val="4"/>
  </w:num>
  <w:num w:numId="69">
    <w:abstractNumId w:val="49"/>
  </w:num>
  <w:num w:numId="70">
    <w:abstractNumId w:val="77"/>
  </w:num>
  <w:num w:numId="71">
    <w:abstractNumId w:val="27"/>
  </w:num>
  <w:num w:numId="72">
    <w:abstractNumId w:val="62"/>
  </w:num>
  <w:num w:numId="73">
    <w:abstractNumId w:val="24"/>
  </w:num>
  <w:num w:numId="74">
    <w:abstractNumId w:val="31"/>
  </w:num>
  <w:num w:numId="75">
    <w:abstractNumId w:val="48"/>
  </w:num>
  <w:num w:numId="76">
    <w:abstractNumId w:val="63"/>
  </w:num>
  <w:num w:numId="77">
    <w:abstractNumId w:val="59"/>
  </w:num>
  <w:num w:numId="78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0364"/>
    <w:rsid w:val="00000364"/>
    <w:rsid w:val="00000BA4"/>
    <w:rsid w:val="000011EF"/>
    <w:rsid w:val="000013C2"/>
    <w:rsid w:val="00003AB0"/>
    <w:rsid w:val="00005D3F"/>
    <w:rsid w:val="000142AD"/>
    <w:rsid w:val="00015EC7"/>
    <w:rsid w:val="00016617"/>
    <w:rsid w:val="0002292F"/>
    <w:rsid w:val="000245E5"/>
    <w:rsid w:val="00027EDC"/>
    <w:rsid w:val="0003128D"/>
    <w:rsid w:val="00031A0F"/>
    <w:rsid w:val="00041986"/>
    <w:rsid w:val="000434E7"/>
    <w:rsid w:val="000438E6"/>
    <w:rsid w:val="00045E84"/>
    <w:rsid w:val="00050A8F"/>
    <w:rsid w:val="00053198"/>
    <w:rsid w:val="00060BFB"/>
    <w:rsid w:val="00062C76"/>
    <w:rsid w:val="000701F2"/>
    <w:rsid w:val="00074294"/>
    <w:rsid w:val="0007557B"/>
    <w:rsid w:val="00086E21"/>
    <w:rsid w:val="00093919"/>
    <w:rsid w:val="000A61AB"/>
    <w:rsid w:val="000B33AB"/>
    <w:rsid w:val="000B4CE6"/>
    <w:rsid w:val="000B65A4"/>
    <w:rsid w:val="000C2DB0"/>
    <w:rsid w:val="000C6610"/>
    <w:rsid w:val="000D1D2D"/>
    <w:rsid w:val="000D2A9A"/>
    <w:rsid w:val="000D3DAA"/>
    <w:rsid w:val="000D6840"/>
    <w:rsid w:val="000D763B"/>
    <w:rsid w:val="000E1FE4"/>
    <w:rsid w:val="000E3796"/>
    <w:rsid w:val="000E3935"/>
    <w:rsid w:val="000E6C6F"/>
    <w:rsid w:val="00101997"/>
    <w:rsid w:val="00104953"/>
    <w:rsid w:val="00110E29"/>
    <w:rsid w:val="001203B2"/>
    <w:rsid w:val="00122F17"/>
    <w:rsid w:val="00123A0A"/>
    <w:rsid w:val="00130F96"/>
    <w:rsid w:val="001327E5"/>
    <w:rsid w:val="00133359"/>
    <w:rsid w:val="00135856"/>
    <w:rsid w:val="001367AD"/>
    <w:rsid w:val="00136E38"/>
    <w:rsid w:val="001435E5"/>
    <w:rsid w:val="00146E0F"/>
    <w:rsid w:val="00161F62"/>
    <w:rsid w:val="00181E24"/>
    <w:rsid w:val="00185007"/>
    <w:rsid w:val="00192338"/>
    <w:rsid w:val="001967AA"/>
    <w:rsid w:val="001A6F1A"/>
    <w:rsid w:val="001A6F46"/>
    <w:rsid w:val="001B3503"/>
    <w:rsid w:val="001C2B17"/>
    <w:rsid w:val="001C6674"/>
    <w:rsid w:val="001D7BA0"/>
    <w:rsid w:val="001F0E2C"/>
    <w:rsid w:val="001F1753"/>
    <w:rsid w:val="001F19DF"/>
    <w:rsid w:val="001F1DE5"/>
    <w:rsid w:val="001F47D7"/>
    <w:rsid w:val="001F521C"/>
    <w:rsid w:val="00215F0D"/>
    <w:rsid w:val="002215E6"/>
    <w:rsid w:val="00225990"/>
    <w:rsid w:val="0023556C"/>
    <w:rsid w:val="002365DE"/>
    <w:rsid w:val="00240588"/>
    <w:rsid w:val="0025345F"/>
    <w:rsid w:val="0025457A"/>
    <w:rsid w:val="002549B0"/>
    <w:rsid w:val="002635CA"/>
    <w:rsid w:val="00273899"/>
    <w:rsid w:val="0028534E"/>
    <w:rsid w:val="00292F45"/>
    <w:rsid w:val="002936EE"/>
    <w:rsid w:val="002977E7"/>
    <w:rsid w:val="00297CFB"/>
    <w:rsid w:val="00297F00"/>
    <w:rsid w:val="002A0A46"/>
    <w:rsid w:val="002A1709"/>
    <w:rsid w:val="002A428F"/>
    <w:rsid w:val="002B1AC4"/>
    <w:rsid w:val="002B1F71"/>
    <w:rsid w:val="002B271E"/>
    <w:rsid w:val="002B2CA2"/>
    <w:rsid w:val="002C2238"/>
    <w:rsid w:val="002C30E0"/>
    <w:rsid w:val="002C5FAB"/>
    <w:rsid w:val="002D0857"/>
    <w:rsid w:val="002D0F8F"/>
    <w:rsid w:val="002D62B7"/>
    <w:rsid w:val="002E2C8A"/>
    <w:rsid w:val="002F56EE"/>
    <w:rsid w:val="00300287"/>
    <w:rsid w:val="00302D29"/>
    <w:rsid w:val="00302FD9"/>
    <w:rsid w:val="003138A6"/>
    <w:rsid w:val="00321DDA"/>
    <w:rsid w:val="0032519E"/>
    <w:rsid w:val="00341516"/>
    <w:rsid w:val="003514BA"/>
    <w:rsid w:val="00357DF0"/>
    <w:rsid w:val="00360330"/>
    <w:rsid w:val="00363648"/>
    <w:rsid w:val="00372293"/>
    <w:rsid w:val="003758A3"/>
    <w:rsid w:val="00390754"/>
    <w:rsid w:val="00390D83"/>
    <w:rsid w:val="00391533"/>
    <w:rsid w:val="003A2C0C"/>
    <w:rsid w:val="003A3442"/>
    <w:rsid w:val="003A4525"/>
    <w:rsid w:val="003B5F8F"/>
    <w:rsid w:val="003B6254"/>
    <w:rsid w:val="003C202C"/>
    <w:rsid w:val="003D1303"/>
    <w:rsid w:val="003D4700"/>
    <w:rsid w:val="003D628A"/>
    <w:rsid w:val="003D7F26"/>
    <w:rsid w:val="003E2F56"/>
    <w:rsid w:val="003F10F4"/>
    <w:rsid w:val="003F5354"/>
    <w:rsid w:val="003F57D0"/>
    <w:rsid w:val="003F6143"/>
    <w:rsid w:val="00406BE0"/>
    <w:rsid w:val="004136D9"/>
    <w:rsid w:val="00413F13"/>
    <w:rsid w:val="00426588"/>
    <w:rsid w:val="00432CCA"/>
    <w:rsid w:val="00433FB8"/>
    <w:rsid w:val="00434AB5"/>
    <w:rsid w:val="004370DE"/>
    <w:rsid w:val="004409A0"/>
    <w:rsid w:val="00444E14"/>
    <w:rsid w:val="004518D0"/>
    <w:rsid w:val="0045414C"/>
    <w:rsid w:val="00462367"/>
    <w:rsid w:val="004633F4"/>
    <w:rsid w:val="004655DE"/>
    <w:rsid w:val="00467341"/>
    <w:rsid w:val="00474531"/>
    <w:rsid w:val="004775B4"/>
    <w:rsid w:val="0048084D"/>
    <w:rsid w:val="00480F93"/>
    <w:rsid w:val="0048532A"/>
    <w:rsid w:val="00490946"/>
    <w:rsid w:val="0049263B"/>
    <w:rsid w:val="004B06D2"/>
    <w:rsid w:val="004B10D9"/>
    <w:rsid w:val="004D4C5A"/>
    <w:rsid w:val="004E0C80"/>
    <w:rsid w:val="005030F2"/>
    <w:rsid w:val="005117BC"/>
    <w:rsid w:val="00512F97"/>
    <w:rsid w:val="00513E26"/>
    <w:rsid w:val="00520B45"/>
    <w:rsid w:val="005317DD"/>
    <w:rsid w:val="00534CB7"/>
    <w:rsid w:val="00536334"/>
    <w:rsid w:val="00542CF2"/>
    <w:rsid w:val="00543F75"/>
    <w:rsid w:val="005440FC"/>
    <w:rsid w:val="0054431A"/>
    <w:rsid w:val="005522E4"/>
    <w:rsid w:val="00554A8E"/>
    <w:rsid w:val="005579F9"/>
    <w:rsid w:val="00561791"/>
    <w:rsid w:val="005618E3"/>
    <w:rsid w:val="0056674F"/>
    <w:rsid w:val="00572E9C"/>
    <w:rsid w:val="00576375"/>
    <w:rsid w:val="00593656"/>
    <w:rsid w:val="005B1E58"/>
    <w:rsid w:val="005B591C"/>
    <w:rsid w:val="005D3C7F"/>
    <w:rsid w:val="005D6426"/>
    <w:rsid w:val="005D78F3"/>
    <w:rsid w:val="005E6F12"/>
    <w:rsid w:val="005F02F0"/>
    <w:rsid w:val="005F1BB0"/>
    <w:rsid w:val="005F5C85"/>
    <w:rsid w:val="005F7B14"/>
    <w:rsid w:val="006017B5"/>
    <w:rsid w:val="00612805"/>
    <w:rsid w:val="00616F1C"/>
    <w:rsid w:val="00620D09"/>
    <w:rsid w:val="00621F03"/>
    <w:rsid w:val="0063494F"/>
    <w:rsid w:val="006406A8"/>
    <w:rsid w:val="00642E35"/>
    <w:rsid w:val="00643110"/>
    <w:rsid w:val="0064401B"/>
    <w:rsid w:val="00651087"/>
    <w:rsid w:val="00657224"/>
    <w:rsid w:val="00657B7F"/>
    <w:rsid w:val="00663CC9"/>
    <w:rsid w:val="00667462"/>
    <w:rsid w:val="00667ABB"/>
    <w:rsid w:val="00674048"/>
    <w:rsid w:val="00680D63"/>
    <w:rsid w:val="006821E4"/>
    <w:rsid w:val="00684EF8"/>
    <w:rsid w:val="006851FB"/>
    <w:rsid w:val="006A4322"/>
    <w:rsid w:val="006A5A1A"/>
    <w:rsid w:val="006A5A2B"/>
    <w:rsid w:val="006A673C"/>
    <w:rsid w:val="006B4DDE"/>
    <w:rsid w:val="006B703B"/>
    <w:rsid w:val="006B7EE1"/>
    <w:rsid w:val="006D25B5"/>
    <w:rsid w:val="006D2B1D"/>
    <w:rsid w:val="006D4DA0"/>
    <w:rsid w:val="006D5C80"/>
    <w:rsid w:val="006E674A"/>
    <w:rsid w:val="006F66C4"/>
    <w:rsid w:val="007010D7"/>
    <w:rsid w:val="00702DA6"/>
    <w:rsid w:val="0071335A"/>
    <w:rsid w:val="00716093"/>
    <w:rsid w:val="007162BB"/>
    <w:rsid w:val="007174B9"/>
    <w:rsid w:val="00723BE5"/>
    <w:rsid w:val="00737C9A"/>
    <w:rsid w:val="00742176"/>
    <w:rsid w:val="007447CB"/>
    <w:rsid w:val="00747BEC"/>
    <w:rsid w:val="0075163D"/>
    <w:rsid w:val="007552F7"/>
    <w:rsid w:val="00774E96"/>
    <w:rsid w:val="00776124"/>
    <w:rsid w:val="00783432"/>
    <w:rsid w:val="007861F9"/>
    <w:rsid w:val="00790F82"/>
    <w:rsid w:val="00795B9D"/>
    <w:rsid w:val="007A6107"/>
    <w:rsid w:val="007A7B49"/>
    <w:rsid w:val="007B19AB"/>
    <w:rsid w:val="007B2B55"/>
    <w:rsid w:val="007B4046"/>
    <w:rsid w:val="007C0A42"/>
    <w:rsid w:val="007C3FD4"/>
    <w:rsid w:val="007D2148"/>
    <w:rsid w:val="007D4BF6"/>
    <w:rsid w:val="007E7D14"/>
    <w:rsid w:val="007F0EFC"/>
    <w:rsid w:val="007F1FC4"/>
    <w:rsid w:val="00800092"/>
    <w:rsid w:val="00801D1C"/>
    <w:rsid w:val="008106A8"/>
    <w:rsid w:val="00813623"/>
    <w:rsid w:val="00816000"/>
    <w:rsid w:val="00830D69"/>
    <w:rsid w:val="00831EAF"/>
    <w:rsid w:val="00834B13"/>
    <w:rsid w:val="008435C3"/>
    <w:rsid w:val="00846DA0"/>
    <w:rsid w:val="00850B59"/>
    <w:rsid w:val="00860CD4"/>
    <w:rsid w:val="00861315"/>
    <w:rsid w:val="00861BB3"/>
    <w:rsid w:val="00863CA2"/>
    <w:rsid w:val="00866762"/>
    <w:rsid w:val="00874FC7"/>
    <w:rsid w:val="00881DF1"/>
    <w:rsid w:val="00895E87"/>
    <w:rsid w:val="008A05EC"/>
    <w:rsid w:val="008B28B6"/>
    <w:rsid w:val="008B6E6E"/>
    <w:rsid w:val="008D1E38"/>
    <w:rsid w:val="008D58F7"/>
    <w:rsid w:val="00900F14"/>
    <w:rsid w:val="00904760"/>
    <w:rsid w:val="00906674"/>
    <w:rsid w:val="00921466"/>
    <w:rsid w:val="00927672"/>
    <w:rsid w:val="0093064E"/>
    <w:rsid w:val="009311AF"/>
    <w:rsid w:val="009401A5"/>
    <w:rsid w:val="00940B27"/>
    <w:rsid w:val="00941866"/>
    <w:rsid w:val="0094422F"/>
    <w:rsid w:val="009458B4"/>
    <w:rsid w:val="00954ECC"/>
    <w:rsid w:val="009632EA"/>
    <w:rsid w:val="00973372"/>
    <w:rsid w:val="009838F8"/>
    <w:rsid w:val="00986BE2"/>
    <w:rsid w:val="0099417A"/>
    <w:rsid w:val="00994BDA"/>
    <w:rsid w:val="0099731E"/>
    <w:rsid w:val="009A11CD"/>
    <w:rsid w:val="009A15BE"/>
    <w:rsid w:val="009A2EB3"/>
    <w:rsid w:val="009A6934"/>
    <w:rsid w:val="009B2B4B"/>
    <w:rsid w:val="009B2D8B"/>
    <w:rsid w:val="009C2F16"/>
    <w:rsid w:val="009D239F"/>
    <w:rsid w:val="009D77D4"/>
    <w:rsid w:val="009E424D"/>
    <w:rsid w:val="009E5134"/>
    <w:rsid w:val="009E603B"/>
    <w:rsid w:val="009F2C08"/>
    <w:rsid w:val="009F2C81"/>
    <w:rsid w:val="009F6BEB"/>
    <w:rsid w:val="00A03DA5"/>
    <w:rsid w:val="00A05373"/>
    <w:rsid w:val="00A1616D"/>
    <w:rsid w:val="00A24F61"/>
    <w:rsid w:val="00A26366"/>
    <w:rsid w:val="00A319A6"/>
    <w:rsid w:val="00A31BCD"/>
    <w:rsid w:val="00A42C04"/>
    <w:rsid w:val="00A46540"/>
    <w:rsid w:val="00A50297"/>
    <w:rsid w:val="00A70A7C"/>
    <w:rsid w:val="00A755BB"/>
    <w:rsid w:val="00A86836"/>
    <w:rsid w:val="00A91ABB"/>
    <w:rsid w:val="00AA06BA"/>
    <w:rsid w:val="00AA3FA4"/>
    <w:rsid w:val="00AC19D9"/>
    <w:rsid w:val="00AC31BE"/>
    <w:rsid w:val="00AD28DE"/>
    <w:rsid w:val="00AD388C"/>
    <w:rsid w:val="00AD4F9F"/>
    <w:rsid w:val="00AD7389"/>
    <w:rsid w:val="00AE036B"/>
    <w:rsid w:val="00AE2FAF"/>
    <w:rsid w:val="00AF53B1"/>
    <w:rsid w:val="00AF58B1"/>
    <w:rsid w:val="00B00D15"/>
    <w:rsid w:val="00B21682"/>
    <w:rsid w:val="00B22816"/>
    <w:rsid w:val="00B24FCB"/>
    <w:rsid w:val="00B302BC"/>
    <w:rsid w:val="00B41C8C"/>
    <w:rsid w:val="00B43925"/>
    <w:rsid w:val="00B512EF"/>
    <w:rsid w:val="00B55739"/>
    <w:rsid w:val="00B56364"/>
    <w:rsid w:val="00B56661"/>
    <w:rsid w:val="00B667CA"/>
    <w:rsid w:val="00B711D8"/>
    <w:rsid w:val="00B93501"/>
    <w:rsid w:val="00BA033C"/>
    <w:rsid w:val="00BA0ED2"/>
    <w:rsid w:val="00BB554A"/>
    <w:rsid w:val="00BC20BC"/>
    <w:rsid w:val="00BC22BA"/>
    <w:rsid w:val="00BC3EF8"/>
    <w:rsid w:val="00BC552D"/>
    <w:rsid w:val="00BC5C25"/>
    <w:rsid w:val="00BE2FDF"/>
    <w:rsid w:val="00BE3960"/>
    <w:rsid w:val="00BE6E85"/>
    <w:rsid w:val="00BF4D9F"/>
    <w:rsid w:val="00C01D0E"/>
    <w:rsid w:val="00C04D59"/>
    <w:rsid w:val="00C10F67"/>
    <w:rsid w:val="00C1176C"/>
    <w:rsid w:val="00C13A72"/>
    <w:rsid w:val="00C17097"/>
    <w:rsid w:val="00C203F8"/>
    <w:rsid w:val="00C20FE8"/>
    <w:rsid w:val="00C21A30"/>
    <w:rsid w:val="00C22497"/>
    <w:rsid w:val="00C24DCA"/>
    <w:rsid w:val="00C3036D"/>
    <w:rsid w:val="00C37771"/>
    <w:rsid w:val="00C5110E"/>
    <w:rsid w:val="00C518AC"/>
    <w:rsid w:val="00C5553A"/>
    <w:rsid w:val="00C6132B"/>
    <w:rsid w:val="00C71082"/>
    <w:rsid w:val="00C722CF"/>
    <w:rsid w:val="00C825F9"/>
    <w:rsid w:val="00C85210"/>
    <w:rsid w:val="00C852EC"/>
    <w:rsid w:val="00C9149E"/>
    <w:rsid w:val="00C91BA0"/>
    <w:rsid w:val="00C962E6"/>
    <w:rsid w:val="00CB5352"/>
    <w:rsid w:val="00CC06BE"/>
    <w:rsid w:val="00CD62E5"/>
    <w:rsid w:val="00CE3A91"/>
    <w:rsid w:val="00CE44F5"/>
    <w:rsid w:val="00CE4ADA"/>
    <w:rsid w:val="00CF5E5C"/>
    <w:rsid w:val="00D01213"/>
    <w:rsid w:val="00D167D9"/>
    <w:rsid w:val="00D17DD2"/>
    <w:rsid w:val="00D22396"/>
    <w:rsid w:val="00D27119"/>
    <w:rsid w:val="00D32FBD"/>
    <w:rsid w:val="00D360B3"/>
    <w:rsid w:val="00D37A1C"/>
    <w:rsid w:val="00D43FF7"/>
    <w:rsid w:val="00D45D74"/>
    <w:rsid w:val="00D53DFE"/>
    <w:rsid w:val="00D5488F"/>
    <w:rsid w:val="00D605DF"/>
    <w:rsid w:val="00D63761"/>
    <w:rsid w:val="00D7392E"/>
    <w:rsid w:val="00D747DB"/>
    <w:rsid w:val="00D75E37"/>
    <w:rsid w:val="00D7614C"/>
    <w:rsid w:val="00DA2769"/>
    <w:rsid w:val="00DB118F"/>
    <w:rsid w:val="00DC243D"/>
    <w:rsid w:val="00DC3236"/>
    <w:rsid w:val="00DC36D7"/>
    <w:rsid w:val="00DC5A96"/>
    <w:rsid w:val="00DC62B0"/>
    <w:rsid w:val="00DC64F9"/>
    <w:rsid w:val="00DD7CF9"/>
    <w:rsid w:val="00DE4209"/>
    <w:rsid w:val="00DE443D"/>
    <w:rsid w:val="00DE509E"/>
    <w:rsid w:val="00DE6582"/>
    <w:rsid w:val="00DF1ACC"/>
    <w:rsid w:val="00DF3C1C"/>
    <w:rsid w:val="00E00457"/>
    <w:rsid w:val="00E1145C"/>
    <w:rsid w:val="00E3440F"/>
    <w:rsid w:val="00E41029"/>
    <w:rsid w:val="00E61230"/>
    <w:rsid w:val="00E63AAB"/>
    <w:rsid w:val="00E85517"/>
    <w:rsid w:val="00E92B6A"/>
    <w:rsid w:val="00E959FB"/>
    <w:rsid w:val="00EA1B6D"/>
    <w:rsid w:val="00EA5C8F"/>
    <w:rsid w:val="00EB110A"/>
    <w:rsid w:val="00EB20C5"/>
    <w:rsid w:val="00EB66CB"/>
    <w:rsid w:val="00ED6445"/>
    <w:rsid w:val="00ED77B9"/>
    <w:rsid w:val="00EE05E7"/>
    <w:rsid w:val="00EE1746"/>
    <w:rsid w:val="00EE3C72"/>
    <w:rsid w:val="00EE64E2"/>
    <w:rsid w:val="00EF02B4"/>
    <w:rsid w:val="00EF11B3"/>
    <w:rsid w:val="00EF3BCB"/>
    <w:rsid w:val="00EF7C81"/>
    <w:rsid w:val="00F03222"/>
    <w:rsid w:val="00F11240"/>
    <w:rsid w:val="00F128B4"/>
    <w:rsid w:val="00F14F0E"/>
    <w:rsid w:val="00F15F8D"/>
    <w:rsid w:val="00F272A9"/>
    <w:rsid w:val="00F27828"/>
    <w:rsid w:val="00F315BD"/>
    <w:rsid w:val="00F43ECD"/>
    <w:rsid w:val="00F451FB"/>
    <w:rsid w:val="00F74080"/>
    <w:rsid w:val="00F807FC"/>
    <w:rsid w:val="00F83226"/>
    <w:rsid w:val="00F863F1"/>
    <w:rsid w:val="00F92346"/>
    <w:rsid w:val="00FA3B5A"/>
    <w:rsid w:val="00FB1764"/>
    <w:rsid w:val="00FC0B63"/>
    <w:rsid w:val="00FC4EAE"/>
    <w:rsid w:val="00FD492C"/>
    <w:rsid w:val="00FD754A"/>
    <w:rsid w:val="00FE4ACC"/>
    <w:rsid w:val="00FE65A5"/>
    <w:rsid w:val="00FF6EC6"/>
    <w:rsid w:val="00FF7D26"/>
    <w:rsid w:val="00FF7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CB176C"/>
  <w15:docId w15:val="{F50FF429-5AFA-44F3-BE4D-10D4213E1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003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032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0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0364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0003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F032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3F6143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7A7B4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A7B4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7A7B49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7A7B4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A7B49"/>
    <w:rPr>
      <w:color w:val="800080" w:themeColor="followedHyperlink"/>
      <w:u w:val="single"/>
    </w:rPr>
  </w:style>
  <w:style w:type="paragraph" w:customStyle="1" w:styleId="Default">
    <w:name w:val="Default"/>
    <w:rsid w:val="00BF4D9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Bullet">
    <w:name w:val="List Bullet"/>
    <w:basedOn w:val="Normal"/>
    <w:uiPriority w:val="99"/>
    <w:unhideWhenUsed/>
    <w:rsid w:val="004655DE"/>
    <w:pPr>
      <w:numPr>
        <w:numId w:val="11"/>
      </w:numPr>
      <w:contextualSpacing/>
    </w:pPr>
  </w:style>
  <w:style w:type="paragraph" w:styleId="Header">
    <w:name w:val="header"/>
    <w:basedOn w:val="Normal"/>
    <w:link w:val="HeaderChar"/>
    <w:uiPriority w:val="99"/>
    <w:unhideWhenUsed/>
    <w:rsid w:val="007160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6093"/>
  </w:style>
  <w:style w:type="paragraph" w:styleId="Footer">
    <w:name w:val="footer"/>
    <w:basedOn w:val="Normal"/>
    <w:link w:val="FooterChar"/>
    <w:uiPriority w:val="99"/>
    <w:unhideWhenUsed/>
    <w:rsid w:val="007160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6093"/>
  </w:style>
  <w:style w:type="paragraph" w:styleId="NormalWeb">
    <w:name w:val="Normal (Web)"/>
    <w:basedOn w:val="Normal"/>
    <w:uiPriority w:val="99"/>
    <w:semiHidden/>
    <w:unhideWhenUsed/>
    <w:rsid w:val="00D43F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A0A46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2A0A4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A0A46"/>
    <w:pPr>
      <w:spacing w:after="100"/>
      <w:ind w:left="220"/>
    </w:pPr>
  </w:style>
  <w:style w:type="table" w:styleId="TableGrid">
    <w:name w:val="Table Grid"/>
    <w:basedOn w:val="TableNormal"/>
    <w:uiPriority w:val="59"/>
    <w:rsid w:val="009E51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aliases w:val="Body Text 4"/>
    <w:basedOn w:val="Normal"/>
    <w:link w:val="BodyTextChar"/>
    <w:rsid w:val="00016617"/>
    <w:pPr>
      <w:spacing w:before="80" w:after="0" w:line="280" w:lineRule="atLeast"/>
      <w:ind w:left="851"/>
    </w:pPr>
    <w:rPr>
      <w:rFonts w:ascii="Arial" w:eastAsia="Times New Roman" w:hAnsi="Arial" w:cs="Arial"/>
    </w:rPr>
  </w:style>
  <w:style w:type="character" w:customStyle="1" w:styleId="BodyTextChar">
    <w:name w:val="Body Text Char"/>
    <w:aliases w:val="Body Text 4 Char"/>
    <w:basedOn w:val="DefaultParagraphFont"/>
    <w:link w:val="BodyText"/>
    <w:rsid w:val="00016617"/>
    <w:rPr>
      <w:rFonts w:ascii="Arial" w:eastAsia="Times New Roman" w:hAnsi="Arial" w:cs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2C30E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C30E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C30E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30E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30E0"/>
    <w:rPr>
      <w:b/>
      <w:bCs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90754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90754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90754"/>
    <w:rPr>
      <w:vertAlign w:val="superscript"/>
    </w:rPr>
  </w:style>
  <w:style w:type="paragraph" w:customStyle="1" w:styleId="Parabase">
    <w:name w:val="&gt; Para (base)"/>
    <w:basedOn w:val="Normal"/>
    <w:qFormat/>
    <w:rsid w:val="00663CC9"/>
    <w:pPr>
      <w:spacing w:after="120" w:line="312" w:lineRule="auto"/>
    </w:pPr>
    <w:rPr>
      <w:rFonts w:ascii="Arial" w:eastAsia="Times New Roman" w:hAnsi="Arial" w:cs="Arial"/>
      <w:sz w:val="24"/>
      <w:szCs w:val="24"/>
      <w:lang w:eastAsia="en-US"/>
    </w:rPr>
  </w:style>
  <w:style w:type="table" w:customStyle="1" w:styleId="TableGrid2">
    <w:name w:val="Table Grid2"/>
    <w:basedOn w:val="TableNormal"/>
    <w:next w:val="TableGrid"/>
    <w:uiPriority w:val="39"/>
    <w:rsid w:val="00663CC9"/>
    <w:pPr>
      <w:spacing w:after="0" w:line="240" w:lineRule="auto"/>
    </w:pPr>
    <w:rPr>
      <w:rFonts w:ascii="Arial" w:eastAsia="Times New Roman" w:hAnsi="Arial" w:cs="Times New Roman"/>
      <w:sz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4409A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4409A0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NoSpacing">
    <w:name w:val="No Spacing"/>
    <w:uiPriority w:val="1"/>
    <w:qFormat/>
    <w:rsid w:val="00C7108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7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90602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55957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2567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1554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3198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6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6337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7572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44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3685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414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1619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7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1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4361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2191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1297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59187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060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03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5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9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6661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9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26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57229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6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5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1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3026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146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59955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4508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8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6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0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6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0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6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3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3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3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3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9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4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6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6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68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8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3B0542-2B94-4C6D-A930-DBFAE477E3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423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</dc:creator>
  <cp:keywords/>
  <dc:description/>
  <cp:lastModifiedBy>Molly Pendlebury</cp:lastModifiedBy>
  <cp:revision>2</cp:revision>
  <cp:lastPrinted>2018-09-17T13:58:00Z</cp:lastPrinted>
  <dcterms:created xsi:type="dcterms:W3CDTF">2019-04-08T15:40:00Z</dcterms:created>
  <dcterms:modified xsi:type="dcterms:W3CDTF">2019-04-08T15:40:00Z</dcterms:modified>
</cp:coreProperties>
</file>